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D" w:rsidRPr="00F12C7D" w:rsidRDefault="00F12C7D" w:rsidP="0027341B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  <w:lang w:eastAsia="ru-RU"/>
        </w:rPr>
      </w:pPr>
      <w:r w:rsidRPr="00F12C7D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  <w:lang w:eastAsia="ru-RU"/>
        </w:rPr>
        <w:t>Порядок и случаи оказания бесплатной юридической помощи</w:t>
      </w:r>
    </w:p>
    <w:p w:rsidR="00F12C7D" w:rsidRPr="00F12C7D" w:rsidRDefault="00F12C7D" w:rsidP="008A16A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Порядок и случаи оказани</w:t>
      </w:r>
      <w:r w:rsidR="008A16A5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я бесплатной юридической помощи</w:t>
      </w:r>
    </w:p>
    <w:p w:rsidR="00F12C7D" w:rsidRPr="00F12C7D" w:rsidRDefault="00F12C7D" w:rsidP="008A16A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Полномочия органов местного самоуправления в области обеспечения граждан</w:t>
      </w:r>
      <w:r w:rsidR="002734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бесплатной юридической помощью предусмотрены Федеральным законом от 21.11.2011 № 324 «О бесплатной юридической помощи в Российской Федерации</w:t>
      </w:r>
      <w:proofErr w:type="gramStart"/>
      <w:r w:rsidR="002734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»,  Законом</w:t>
      </w:r>
      <w:proofErr w:type="gramEnd"/>
      <w:r w:rsidR="002734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Республики Дагестан от 14.06.2012 № 32 «О бесплатной юридической помощи в Республике Дагестан»</w:t>
      </w:r>
      <w:r w:rsidR="00E63955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а именно</w:t>
      </w:r>
      <w:r w:rsidR="0027341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: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1. </w:t>
      </w:r>
      <w:r w:rsidR="008A16A5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ab/>
      </w: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полномочиями, оказывают содействие развитию негосударственной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Федерации.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2. Органы местного самоуправления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помощи.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</w:t>
      </w:r>
      <w:proofErr w:type="gramStart"/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обязанностей  граждан</w:t>
      </w:r>
      <w:proofErr w:type="gramEnd"/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и юридических лиц и пределы</w:t>
      </w:r>
      <w:r w:rsidR="008A16A5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исполнения таких обязанностей</w:t>
      </w:r>
    </w:p>
    <w:p w:rsidR="0027341B" w:rsidRDefault="00F12C7D" w:rsidP="0027341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Содержание права на обращения выражается в праве на безвозмездной основе, свободно и добровольно обращаться лично (через представителя) в устной форме, а также направлять в письменной форме или в форме электронного документа обращения в орган местного самоуправления.</w:t>
      </w:r>
    </w:p>
    <w:p w:rsidR="00F12C7D" w:rsidRPr="00F12C7D" w:rsidRDefault="00F12C7D" w:rsidP="0027341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Пределы осуществления: осуществление гражданами права на обращение не должно нарушать права и свободы других лиц.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Способ реализации:</w:t>
      </w:r>
    </w:p>
    <w:p w:rsidR="0027341B" w:rsidRDefault="00F12C7D" w:rsidP="002734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посредством направления обращения в письменной форме (в форме электронного документа) или его доставления лично (через представителя) гражданином;</w:t>
      </w:r>
    </w:p>
    <w:p w:rsidR="00F12C7D" w:rsidRPr="00F12C7D" w:rsidRDefault="00F12C7D" w:rsidP="002734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>•        посредством проведения личного приема гражданина.</w:t>
      </w:r>
    </w:p>
    <w:p w:rsidR="0027341B" w:rsidRDefault="00F12C7D" w:rsidP="0027341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Защита права на обращение реализуется следующими гарантиями:</w:t>
      </w:r>
    </w:p>
    <w:p w:rsidR="00F12C7D" w:rsidRPr="00F12C7D" w:rsidRDefault="00F12C7D" w:rsidP="0027341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запрет преследования гражданина в связи с его обращением в орган местного самоуправления или к должностному лицу с критикой деятельности указанного органа или должностного лица либо в целях восстановления или защиты своих прав, свобод и законных интересов либо прав, свобод и законных интересов других лиц;</w:t>
      </w:r>
    </w:p>
    <w:p w:rsidR="0027341B" w:rsidRDefault="00F12C7D" w:rsidP="002734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запрет разглашения сведений, содержащихся в обращении, а также сведений, касающихся частной жизни гражданина, без его согласия.</w:t>
      </w:r>
    </w:p>
    <w:p w:rsidR="00743B7B" w:rsidRDefault="00F12C7D" w:rsidP="00743B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12C7D" w:rsidRPr="00F12C7D" w:rsidRDefault="00F12C7D" w:rsidP="00743B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Содержание обязанностей граждан, связанных с реализацией права на обращение в орган местного самоуправления, выражается в соблюдении требований к таким обращениям:</w:t>
      </w:r>
    </w:p>
    <w:p w:rsidR="00743B7B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в письменном обращении указывается либо наименование органа местного самоуправления, либо фамилия, имя, отчество соответствующего должностного лица, либо должность соответствующего лица;</w:t>
      </w:r>
    </w:p>
    <w:p w:rsidR="00F12C7D" w:rsidRPr="00F12C7D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в письменном обращении указывается фамилия, имя, отчество заявителя (последнее - при наличии), почтовый адрес, по которому должны быть направлены ответы, уведомление о переадресации обращения;</w:t>
      </w:r>
    </w:p>
    <w:p w:rsidR="00743B7B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содержится суть предложения, заявления или жалобы и ставится личная подпись гражданина и дата;</w:t>
      </w:r>
    </w:p>
    <w:p w:rsidR="00F12C7D" w:rsidRPr="00F12C7D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в случае необходимости в подтверждение своих доводов гражданин прилагает к письменному обращению соответствующие документы и материалы, либо их копии;</w:t>
      </w:r>
    </w:p>
    <w:p w:rsidR="00743B7B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обращение гражданина в форме электронного документа в обязательном порядке должно содержать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форме, и суть предложения, заявления или жалобы;</w:t>
      </w:r>
    </w:p>
    <w:p w:rsidR="00F12C7D" w:rsidRPr="00F12C7D" w:rsidRDefault="00F12C7D" w:rsidP="00743B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•        в случае необходимости в подтверждение своих доводов гражданин прилагает к обращению в форме электронного документа (в виде вложения) необходимые документы и материалы в электронной форме либо направить эти документы и материалы или их копии в письменной форме.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Компетенция и порядок деятельности органов местного самоуправления</w:t>
      </w:r>
      <w:r w:rsidR="008A16A5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, полномочия их должностных лиц</w:t>
      </w:r>
    </w:p>
    <w:p w:rsidR="00F12C7D" w:rsidRPr="00F12C7D" w:rsidRDefault="00F12C7D" w:rsidP="0027341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lastRenderedPageBreak/>
        <w:t> </w:t>
      </w:r>
    </w:p>
    <w:p w:rsidR="00F12C7D" w:rsidRDefault="00B94386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Согласно статье 17</w:t>
      </w:r>
      <w:r w:rsidR="00743B7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Устава муниципального района «Сулейман-</w:t>
      </w:r>
      <w:proofErr w:type="spellStart"/>
      <w:r w:rsidR="00743B7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Стальский</w:t>
      </w:r>
      <w:proofErr w:type="spellEnd"/>
      <w:r w:rsidR="00743B7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район</w:t>
      </w:r>
      <w:proofErr w:type="gramStart"/>
      <w:r w:rsidR="00743B7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»</w:t>
      </w:r>
      <w:proofErr w:type="gramEnd"/>
      <w:r w:rsidR="00F12C7D"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структуру органов местного самоуправления</w:t>
      </w:r>
      <w:r w:rsidR="00585BF4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муниципального района</w:t>
      </w:r>
      <w:r w:rsidR="00743B7B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составляю</w:t>
      </w:r>
      <w:r w:rsidR="00585BF4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т:</w:t>
      </w:r>
    </w:p>
    <w:p w:rsidR="00585BF4" w:rsidRDefault="00585BF4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1)</w:t>
      </w:r>
      <w:r w:rsidR="00B94386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представительный орган местного самоуправления муниципального района-Собрание депутатов муниципального района;</w:t>
      </w:r>
    </w:p>
    <w:p w:rsidR="00585BF4" w:rsidRDefault="00585BF4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2) высшее должностное лицо муниципального района- Глава муниципального района (Глава администрации муниципального района);</w:t>
      </w:r>
    </w:p>
    <w:p w:rsidR="00585BF4" w:rsidRDefault="00585BF4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3) исполнительно-распорядительный орган местного самоуправления муниципального района-администрация муниципального района;</w:t>
      </w:r>
    </w:p>
    <w:p w:rsidR="00585BF4" w:rsidRPr="00585BF4" w:rsidRDefault="00585BF4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4) контрольно-счетный орган муниципального района- контрольно-счетная палата муниципального района.</w:t>
      </w:r>
    </w:p>
    <w:p w:rsidR="00F12C7D" w:rsidRPr="00F12C7D" w:rsidRDefault="00B94386" w:rsidP="00B943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Порядок формирования, полномочия, срок полномочий, подотчетность, подконтрольность </w:t>
      </w:r>
      <w:proofErr w:type="gramStart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органов </w:t>
      </w:r>
      <w:r w:rsidR="00F12C7D"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местного</w:t>
      </w:r>
      <w:proofErr w:type="gramEnd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самоуправления, а также иные вопросы отражены в Уставе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район», который размещен в разделе «Документы» на официальном сайте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район».</w:t>
      </w:r>
    </w:p>
    <w:p w:rsidR="00F12C7D" w:rsidRPr="00F12C7D" w:rsidRDefault="00F12C7D" w:rsidP="00B9438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Правила оказания государ</w:t>
      </w:r>
      <w:r w:rsidR="008A16A5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ственных и муниципальных услуг</w:t>
      </w:r>
    </w:p>
    <w:p w:rsidR="00F12C7D" w:rsidRPr="00F12C7D" w:rsidRDefault="00F12C7D" w:rsidP="00B943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Правила оказания государственных и муниципальных услуг регулируются Федеральным законом от 27 июля 2010 года № 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</w:t>
      </w:r>
      <w:proofErr w:type="spellStart"/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актами.В</w:t>
      </w:r>
      <w:proofErr w:type="spellEnd"/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соответствии со статьей 4 Федерального закона от 27 июля 2010 года № 210-ФЗ «Об организации предоставления государственных и муниципальных услуг» (далее  – Федеральный закон) основными принципами предоставления государственных и муниципальных услуг являются:</w:t>
      </w:r>
    </w:p>
    <w:p w:rsidR="00F12C7D" w:rsidRPr="00F12C7D" w:rsidRDefault="00F12C7D" w:rsidP="00B9438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1) 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части 2 статьи 1 Федерального закона;</w:t>
      </w:r>
    </w:p>
    <w:p w:rsidR="00B94386" w:rsidRDefault="00F12C7D" w:rsidP="00B943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2) заявительный порядок обращения за предоставлением государственных и муниципальных услуг;</w:t>
      </w:r>
    </w:p>
    <w:p w:rsidR="00F12C7D" w:rsidRPr="00F12C7D" w:rsidRDefault="00F12C7D" w:rsidP="00B943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части 2 статьи 1 Федерального закона;</w:t>
      </w:r>
    </w:p>
    <w:p w:rsidR="00B94386" w:rsidRDefault="00F12C7D" w:rsidP="00B943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4) открытость деятельности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государственных и муниципальных услуг;</w:t>
      </w:r>
    </w:p>
    <w:p w:rsidR="00F12C7D" w:rsidRPr="00F12C7D" w:rsidRDefault="00F12C7D" w:rsidP="00B943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F12C7D" w:rsidRPr="00F12C7D" w:rsidRDefault="00F12C7D" w:rsidP="00B9438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6)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</w:t>
      </w:r>
    </w:p>
    <w:p w:rsidR="00F12C7D" w:rsidRPr="00F12C7D" w:rsidRDefault="00F12C7D" w:rsidP="00B9438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Основания, условия и порядок обжалования решений и действий органов местного самоуправления, подведомственных </w:t>
      </w:r>
      <w:r w:rsidR="00B94386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им учреждений и должностных лиц</w:t>
      </w: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 </w:t>
      </w:r>
    </w:p>
    <w:p w:rsidR="008A16A5" w:rsidRPr="008A16A5" w:rsidRDefault="00F12C7D" w:rsidP="008A16A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Согласно части 2 статьи 46 Конституции Российской Федерации решения и действия (или бездействие) органов местного самоуправления и должностных </w:t>
      </w:r>
      <w:r w:rsidR="008A16A5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лиц могут быть обжалованы в суд.</w:t>
      </w:r>
    </w:p>
    <w:p w:rsidR="00F12C7D" w:rsidRPr="008A16A5" w:rsidRDefault="008A16A5" w:rsidP="008A16A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м</w:t>
      </w:r>
      <w:r w:rsidRPr="008A1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судом,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</w:t>
      </w:r>
      <w:r w:rsidRPr="008A1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F12C7D" w:rsidRPr="00F12C7D" w:rsidRDefault="00C77DB9" w:rsidP="00C77DB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Согласно ст.54 Устава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район»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F12C7D" w:rsidRPr="00F12C7D" w:rsidRDefault="00F12C7D" w:rsidP="00C77DB9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Порядок совершения гражданами юридически значимых действий и типичные юридические ошибки</w:t>
      </w:r>
      <w:r w:rsidR="008A16A5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при совершении таких действий</w:t>
      </w:r>
      <w:bookmarkStart w:id="0" w:name="_GoBack"/>
      <w:bookmarkEnd w:id="0"/>
    </w:p>
    <w:p w:rsidR="00C77DB9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Согласно </w:t>
      </w:r>
      <w:proofErr w:type="gramStart"/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информации уполномоченных органов</w:t>
      </w:r>
      <w:proofErr w:type="gramEnd"/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 сфере оказания бесплатной юридической помощи при обращении граждан в государственные органы допускаются следующие типичные ошибки, влекущие оставление обращений граждан без ответа:</w:t>
      </w:r>
    </w:p>
    <w:p w:rsidR="00F12C7D" w:rsidRPr="00F12C7D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C77DB9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документы, необходимые для получения гражданами бесплатной юридической помощи, представлены не в полном объеме;</w:t>
      </w:r>
    </w:p>
    <w:p w:rsidR="00F12C7D" w:rsidRPr="00F12C7D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представленные документы содержат недостоверные сведения;</w:t>
      </w:r>
    </w:p>
    <w:p w:rsidR="00C77DB9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гражданин ходатайствует об оказании бесплатной юридической помощи, не относящейся к компетенции государственного органа;</w:t>
      </w:r>
    </w:p>
    <w:p w:rsidR="00F12C7D" w:rsidRPr="00F12C7D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C77DB9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F12C7D" w:rsidRPr="00F12C7D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почтовый адрес поддаются прочтению;</w:t>
      </w:r>
    </w:p>
    <w:p w:rsidR="00C77DB9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>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F12C7D" w:rsidRDefault="00F12C7D" w:rsidP="00C77DB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A16A5" w:rsidRPr="00F12C7D" w:rsidRDefault="008A16A5" w:rsidP="008A16A5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_______________________</w:t>
      </w:r>
    </w:p>
    <w:p w:rsidR="00F12C7D" w:rsidRPr="00F12C7D" w:rsidRDefault="00F12C7D" w:rsidP="00F12C7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ru-RU"/>
        </w:rPr>
      </w:pPr>
      <w:r w:rsidRPr="00F12C7D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</w:p>
    <w:p w:rsidR="00B6748C" w:rsidRDefault="00B6748C"/>
    <w:sectPr w:rsidR="00B6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809C8"/>
    <w:multiLevelType w:val="hybridMultilevel"/>
    <w:tmpl w:val="147AE08A"/>
    <w:lvl w:ilvl="0" w:tplc="ADE8346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7D"/>
    <w:rsid w:val="0027341B"/>
    <w:rsid w:val="00585BF4"/>
    <w:rsid w:val="00743B7B"/>
    <w:rsid w:val="008A16A5"/>
    <w:rsid w:val="00B6748C"/>
    <w:rsid w:val="00B94386"/>
    <w:rsid w:val="00C77DB9"/>
    <w:rsid w:val="00E63955"/>
    <w:rsid w:val="00F1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0620-A3F4-46CF-823D-4DB5F607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5E8F-4D52-4EE1-B4B3-F441D795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Ramazan_A</dc:creator>
  <cp:keywords/>
  <dc:description/>
  <cp:lastModifiedBy>Ramazan_A</cp:lastModifiedBy>
  <cp:revision>9</cp:revision>
  <dcterms:created xsi:type="dcterms:W3CDTF">2026-05-04T12:05:00Z</dcterms:created>
  <dcterms:modified xsi:type="dcterms:W3CDTF">2026-05-06T06:17:00Z</dcterms:modified>
</cp:coreProperties>
</file>