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9EEE8" w14:textId="27FF543C" w:rsidR="009C7200" w:rsidRPr="0059797E" w:rsidRDefault="009C7200" w:rsidP="007B5DA9">
      <w:pPr>
        <w:tabs>
          <w:tab w:val="left" w:pos="708"/>
          <w:tab w:val="left" w:pos="1416"/>
          <w:tab w:val="left" w:pos="6439"/>
        </w:tabs>
        <w:spacing w:after="0"/>
        <w:jc w:val="center"/>
        <w:rPr>
          <w:rFonts w:ascii="YS Text" w:eastAsia="Times New Roman" w:hAnsi="YS Text" w:cs="Times New Roman"/>
          <w:b/>
          <w:sz w:val="28"/>
          <w:szCs w:val="28"/>
          <w:lang w:eastAsia="ru-RU"/>
        </w:rPr>
      </w:pPr>
      <w:r w:rsidRPr="0059797E">
        <w:rPr>
          <w:rFonts w:ascii="YS Text" w:eastAsia="Times New Roman" w:hAnsi="YS Text" w:cs="Times New Roman"/>
          <w:b/>
          <w:sz w:val="28"/>
          <w:szCs w:val="28"/>
          <w:lang w:eastAsia="ru-RU"/>
        </w:rPr>
        <w:t xml:space="preserve">Отчет о реализации муниципальной программы «Содействие развитию малого и среднего предпринимательства» в МР «Сулейман-Стальский район» за </w:t>
      </w:r>
      <w:r w:rsidR="00F06255" w:rsidRPr="0059797E">
        <w:rPr>
          <w:rFonts w:ascii="YS Text" w:eastAsia="Times New Roman" w:hAnsi="YS Text" w:cs="Times New Roman"/>
          <w:b/>
          <w:sz w:val="28"/>
          <w:szCs w:val="28"/>
          <w:lang w:eastAsia="ru-RU"/>
        </w:rPr>
        <w:t>2025</w:t>
      </w:r>
      <w:r w:rsidRPr="0059797E">
        <w:rPr>
          <w:rFonts w:ascii="YS Text" w:eastAsia="Times New Roman" w:hAnsi="YS Text" w:cs="Times New Roman"/>
          <w:b/>
          <w:sz w:val="28"/>
          <w:szCs w:val="28"/>
          <w:lang w:eastAsia="ru-RU"/>
        </w:rPr>
        <w:t xml:space="preserve"> год</w:t>
      </w:r>
      <w:r w:rsidR="00E261C2" w:rsidRPr="0059797E">
        <w:rPr>
          <w:rFonts w:ascii="YS Text" w:eastAsia="Times New Roman" w:hAnsi="YS Text" w:cs="Times New Roman"/>
          <w:b/>
          <w:sz w:val="28"/>
          <w:szCs w:val="28"/>
          <w:lang w:eastAsia="ru-RU"/>
        </w:rPr>
        <w:t>а</w:t>
      </w:r>
    </w:p>
    <w:p w14:paraId="1A6B9961" w14:textId="6BF2B993" w:rsidR="00E56F4B" w:rsidRPr="0059797E" w:rsidRDefault="00E56F4B"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Программа «Развитие малого и среднего предпринимательства в муниципальном районе «Сулейма</w:t>
      </w:r>
      <w:r w:rsidR="00DA1044" w:rsidRPr="0059797E">
        <w:rPr>
          <w:rFonts w:ascii="Times New Roman" w:hAnsi="Times New Roman" w:cs="Times New Roman"/>
          <w:sz w:val="28"/>
          <w:szCs w:val="28"/>
        </w:rPr>
        <w:t>н-Стальский район» район на 2024-2026</w:t>
      </w:r>
      <w:r w:rsidRPr="0059797E">
        <w:rPr>
          <w:rFonts w:ascii="Times New Roman" w:hAnsi="Times New Roman" w:cs="Times New Roman"/>
          <w:sz w:val="28"/>
          <w:szCs w:val="28"/>
        </w:rPr>
        <w:t xml:space="preserve"> г</w:t>
      </w:r>
      <w:r w:rsidR="007D3610" w:rsidRPr="0059797E">
        <w:rPr>
          <w:rFonts w:ascii="Times New Roman" w:hAnsi="Times New Roman" w:cs="Times New Roman"/>
          <w:sz w:val="28"/>
          <w:szCs w:val="28"/>
        </w:rPr>
        <w:t>оды</w:t>
      </w:r>
      <w:r w:rsidRPr="0059797E">
        <w:rPr>
          <w:rFonts w:ascii="Times New Roman" w:hAnsi="Times New Roman" w:cs="Times New Roman"/>
          <w:sz w:val="28"/>
          <w:szCs w:val="28"/>
        </w:rPr>
        <w:t>»</w:t>
      </w:r>
      <w:r w:rsidR="00144F4A" w:rsidRPr="0059797E">
        <w:rPr>
          <w:rFonts w:ascii="Times New Roman" w:hAnsi="Times New Roman" w:cs="Times New Roman"/>
          <w:sz w:val="28"/>
          <w:szCs w:val="28"/>
        </w:rPr>
        <w:t>,</w:t>
      </w:r>
      <w:r w:rsidR="003D55BF" w:rsidRPr="0059797E">
        <w:rPr>
          <w:rFonts w:ascii="Times New Roman" w:hAnsi="Times New Roman" w:cs="Times New Roman"/>
          <w:sz w:val="28"/>
          <w:szCs w:val="28"/>
        </w:rPr>
        <w:t xml:space="preserve"> </w:t>
      </w:r>
      <w:r w:rsidR="00144F4A" w:rsidRPr="0059797E">
        <w:rPr>
          <w:rFonts w:ascii="Times New Roman" w:hAnsi="Times New Roman" w:cs="Times New Roman"/>
          <w:sz w:val="28"/>
          <w:szCs w:val="28"/>
        </w:rPr>
        <w:t>утвержденная постановлением администрации муниципального района №</w:t>
      </w:r>
      <w:r w:rsidR="00D827D5" w:rsidRPr="0059797E">
        <w:rPr>
          <w:rFonts w:ascii="Times New Roman" w:hAnsi="Times New Roman" w:cs="Times New Roman"/>
          <w:sz w:val="28"/>
          <w:szCs w:val="28"/>
        </w:rPr>
        <w:t xml:space="preserve"> 528</w:t>
      </w:r>
      <w:r w:rsidR="00144F4A" w:rsidRPr="0059797E">
        <w:rPr>
          <w:rFonts w:ascii="Times New Roman" w:hAnsi="Times New Roman" w:cs="Times New Roman"/>
          <w:sz w:val="28"/>
          <w:szCs w:val="28"/>
        </w:rPr>
        <w:t xml:space="preserve"> от</w:t>
      </w:r>
      <w:r w:rsidR="00D827D5" w:rsidRPr="0059797E">
        <w:rPr>
          <w:rFonts w:ascii="Times New Roman" w:hAnsi="Times New Roman" w:cs="Times New Roman"/>
          <w:sz w:val="28"/>
          <w:szCs w:val="28"/>
        </w:rPr>
        <w:t xml:space="preserve"> 05 декабря 2023 года </w:t>
      </w:r>
      <w:r w:rsidRPr="0059797E">
        <w:rPr>
          <w:rFonts w:ascii="Times New Roman" w:hAnsi="Times New Roman" w:cs="Times New Roman"/>
          <w:sz w:val="28"/>
          <w:szCs w:val="28"/>
        </w:rPr>
        <w:t>разработана с учетом основных приоритетов социально-экономического развития муниципального района.</w:t>
      </w:r>
    </w:p>
    <w:p w14:paraId="2CE7D8E9" w14:textId="4ED0FF18" w:rsidR="00E56F4B" w:rsidRPr="0059797E" w:rsidRDefault="00E56F4B"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Программа определяет перечень мероприятий, направленных на достижение целей в области развития малого и среднего предпринимательства в муниципальном районе, ответственных за реализацию мероприятий, показатели результативности деятельности.</w:t>
      </w:r>
    </w:p>
    <w:p w14:paraId="55791EBC" w14:textId="42D70F44" w:rsidR="00E56F4B" w:rsidRPr="0059797E" w:rsidRDefault="00E56F4B"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Малое предпринимательство в настоящее время сформировалось в самостоятельный сектор экономики, обрело правовой статус, является источником создания рабочих мест, пополнения местных бюджетов, обеспечивает устойчивое улучшение социально-экономической ситуации в муниципальном районе «Сулейман-Стальский район».</w:t>
      </w:r>
    </w:p>
    <w:p w14:paraId="229D0610" w14:textId="77777777" w:rsidR="00E56F4B" w:rsidRPr="0059797E" w:rsidRDefault="00E56F4B"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Перспективы развития малого предпринимательства в сложившейся социально-экономической ситуации рассматривается как эффективное средство снижения социальной напряженности роста реальных доходов населения, как способ реализации политики государства, направленной на улучшение инвестиционного климата, создание благоприятной среды для равной конкуренции, способствующей эффективному размещению ресурсов и устойчивому экономическому росту.</w:t>
      </w:r>
    </w:p>
    <w:p w14:paraId="7CFE5FA3" w14:textId="66F3FA40" w:rsidR="00E56F4B" w:rsidRPr="0059797E" w:rsidRDefault="00E56F4B"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Малые предприятия в рыночной экономике обеспечивают большое количество новых, разнообразных услуг, являются центрами разработки новых товаров и служат двигателями экономики. Субъекты малого предпринимательства гарантируют быстрый оборот ресурсов, высокую динамику роста.</w:t>
      </w:r>
    </w:p>
    <w:p w14:paraId="45A7E986" w14:textId="77777777" w:rsidR="00032047" w:rsidRPr="0059797E" w:rsidRDefault="00E56F4B"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В соответствии со статьёй 11 Федерального   закона от 24.07.2007 № 209-ФЗ «О развитии малого и среднего предпринимательства в Российской Федерации» поддержка малого предпринимательства реализуется посредством муниципальных программ, разрабатываемых органами местного самоуправления.</w:t>
      </w:r>
    </w:p>
    <w:p w14:paraId="7C898D4E" w14:textId="44672ECB" w:rsidR="00355686" w:rsidRPr="0059797E" w:rsidRDefault="00144F4A"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 xml:space="preserve">Функционирование малого и среднего предпринимательства на    территории Сулейман – </w:t>
      </w:r>
      <w:proofErr w:type="spellStart"/>
      <w:r w:rsidRPr="0059797E">
        <w:rPr>
          <w:rFonts w:ascii="Times New Roman" w:hAnsi="Times New Roman" w:cs="Times New Roman"/>
          <w:sz w:val="28"/>
          <w:szCs w:val="28"/>
        </w:rPr>
        <w:t>Стальского</w:t>
      </w:r>
      <w:proofErr w:type="spellEnd"/>
      <w:r w:rsidRPr="0059797E">
        <w:rPr>
          <w:rFonts w:ascii="Times New Roman" w:hAnsi="Times New Roman" w:cs="Times New Roman"/>
          <w:sz w:val="28"/>
          <w:szCs w:val="28"/>
        </w:rPr>
        <w:t xml:space="preserve"> района осуществляется в соответствии с Федеральным законом РФ от 24.07.2007</w:t>
      </w:r>
      <w:r w:rsidR="004B413F" w:rsidRPr="0059797E">
        <w:rPr>
          <w:rFonts w:ascii="Times New Roman" w:hAnsi="Times New Roman" w:cs="Times New Roman"/>
          <w:sz w:val="28"/>
          <w:szCs w:val="28"/>
        </w:rPr>
        <w:t xml:space="preserve"> </w:t>
      </w:r>
      <w:r w:rsidRPr="0059797E">
        <w:rPr>
          <w:rFonts w:ascii="Times New Roman" w:hAnsi="Times New Roman" w:cs="Times New Roman"/>
          <w:sz w:val="28"/>
          <w:szCs w:val="28"/>
        </w:rPr>
        <w:t>г. №</w:t>
      </w:r>
      <w:r w:rsidR="00D50C87" w:rsidRPr="0059797E">
        <w:rPr>
          <w:rFonts w:ascii="Times New Roman" w:hAnsi="Times New Roman" w:cs="Times New Roman"/>
          <w:sz w:val="28"/>
          <w:szCs w:val="28"/>
        </w:rPr>
        <w:t xml:space="preserve"> </w:t>
      </w:r>
      <w:r w:rsidRPr="0059797E">
        <w:rPr>
          <w:rFonts w:ascii="Times New Roman" w:hAnsi="Times New Roman" w:cs="Times New Roman"/>
          <w:sz w:val="28"/>
          <w:szCs w:val="28"/>
        </w:rPr>
        <w:t xml:space="preserve">209-ФЗ «О развитии малого и среднего предпринимательства в Российской Федерации». </w:t>
      </w:r>
      <w:r w:rsidR="00D4083D" w:rsidRPr="0059797E">
        <w:rPr>
          <w:rFonts w:ascii="Times New Roman" w:hAnsi="Times New Roman" w:cs="Times New Roman"/>
          <w:sz w:val="28"/>
          <w:szCs w:val="28"/>
        </w:rPr>
        <w:t xml:space="preserve"> </w:t>
      </w:r>
    </w:p>
    <w:p w14:paraId="43FEE80A" w14:textId="18942C5E" w:rsidR="006817CE" w:rsidRPr="0059797E" w:rsidRDefault="006817CE"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lastRenderedPageBreak/>
        <w:t>Одним из основных показателей качества экономической среды в муниципальном районе является количество субъектов малого предпринимательства.</w:t>
      </w:r>
    </w:p>
    <w:p w14:paraId="2518A778" w14:textId="38D44663" w:rsidR="006817CE" w:rsidRPr="0059797E" w:rsidRDefault="006817CE"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Малое предпринимательство является одним из самых перспективных и динамично развивающихся секторов экономики   района.</w:t>
      </w:r>
    </w:p>
    <w:p w14:paraId="3DDD6649" w14:textId="77777777" w:rsidR="006817CE" w:rsidRPr="0059797E" w:rsidRDefault="006817CE"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Распределение малого бизнеса по отраслям народного хозяйства показывает, что наиболее привлекательными для малых предприятий являются такие отрасли, как сельское хозяйство, торговля, промышленность.</w:t>
      </w:r>
    </w:p>
    <w:p w14:paraId="71A9C121" w14:textId="642E2B08" w:rsidR="004B6560" w:rsidRPr="0059797E" w:rsidRDefault="00EB0FBA"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В структуре малого предпринимательства</w:t>
      </w:r>
      <w:r w:rsidR="00920F8D" w:rsidRPr="0059797E">
        <w:rPr>
          <w:rFonts w:ascii="Times New Roman" w:hAnsi="Times New Roman" w:cs="Times New Roman"/>
          <w:sz w:val="28"/>
          <w:szCs w:val="28"/>
        </w:rPr>
        <w:t xml:space="preserve"> в </w:t>
      </w:r>
      <w:r w:rsidRPr="0059797E">
        <w:rPr>
          <w:rFonts w:ascii="Times New Roman" w:hAnsi="Times New Roman" w:cs="Times New Roman"/>
          <w:sz w:val="28"/>
          <w:szCs w:val="28"/>
        </w:rPr>
        <w:t xml:space="preserve">муниципального районе </w:t>
      </w:r>
      <w:r w:rsidR="00920F8D" w:rsidRPr="0059797E">
        <w:rPr>
          <w:rFonts w:ascii="Times New Roman" w:hAnsi="Times New Roman" w:cs="Times New Roman"/>
          <w:sz w:val="28"/>
          <w:szCs w:val="28"/>
        </w:rPr>
        <w:t xml:space="preserve">на данный период функционируют </w:t>
      </w:r>
      <w:r w:rsidR="00E261C2" w:rsidRPr="0059797E">
        <w:rPr>
          <w:rFonts w:ascii="Times New Roman" w:hAnsi="Times New Roman" w:cs="Times New Roman"/>
          <w:sz w:val="28"/>
          <w:szCs w:val="28"/>
        </w:rPr>
        <w:t>на 01</w:t>
      </w:r>
      <w:r w:rsidR="00D94CFC" w:rsidRPr="0059797E">
        <w:rPr>
          <w:rFonts w:ascii="Times New Roman" w:hAnsi="Times New Roman" w:cs="Times New Roman"/>
          <w:sz w:val="28"/>
          <w:szCs w:val="28"/>
        </w:rPr>
        <w:t>.</w:t>
      </w:r>
      <w:r w:rsidR="00C127E2" w:rsidRPr="0059797E">
        <w:rPr>
          <w:rFonts w:ascii="Times New Roman" w:hAnsi="Times New Roman" w:cs="Times New Roman"/>
          <w:sz w:val="28"/>
          <w:szCs w:val="28"/>
        </w:rPr>
        <w:t>01</w:t>
      </w:r>
      <w:r w:rsidR="00D94CFC" w:rsidRPr="0059797E">
        <w:rPr>
          <w:rFonts w:ascii="Times New Roman" w:hAnsi="Times New Roman" w:cs="Times New Roman"/>
          <w:sz w:val="28"/>
          <w:szCs w:val="28"/>
        </w:rPr>
        <w:t>.</w:t>
      </w:r>
      <w:r w:rsidR="00C127E2" w:rsidRPr="0059797E">
        <w:rPr>
          <w:rFonts w:ascii="Times New Roman" w:hAnsi="Times New Roman" w:cs="Times New Roman"/>
          <w:sz w:val="28"/>
          <w:szCs w:val="28"/>
        </w:rPr>
        <w:t>2026</w:t>
      </w:r>
      <w:r w:rsidR="00E261C2" w:rsidRPr="0059797E">
        <w:rPr>
          <w:rFonts w:ascii="Times New Roman" w:hAnsi="Times New Roman" w:cs="Times New Roman"/>
          <w:sz w:val="28"/>
          <w:szCs w:val="28"/>
        </w:rPr>
        <w:t xml:space="preserve"> года</w:t>
      </w:r>
      <w:r w:rsidRPr="0059797E">
        <w:rPr>
          <w:rFonts w:ascii="Times New Roman" w:hAnsi="Times New Roman" w:cs="Times New Roman"/>
          <w:sz w:val="28"/>
          <w:szCs w:val="28"/>
        </w:rPr>
        <w:t xml:space="preserve"> </w:t>
      </w:r>
      <w:r w:rsidR="00E261C2" w:rsidRPr="0059797E">
        <w:rPr>
          <w:rFonts w:ascii="Times New Roman" w:hAnsi="Times New Roman" w:cs="Times New Roman"/>
          <w:sz w:val="28"/>
          <w:szCs w:val="28"/>
        </w:rPr>
        <w:t xml:space="preserve">функционирует </w:t>
      </w:r>
      <w:r w:rsidRPr="0059797E">
        <w:rPr>
          <w:rFonts w:ascii="Times New Roman" w:hAnsi="Times New Roman" w:cs="Times New Roman"/>
          <w:sz w:val="28"/>
          <w:szCs w:val="28"/>
        </w:rPr>
        <w:t>предприятий малого бизнеса</w:t>
      </w:r>
      <w:r w:rsidR="00B94B6D" w:rsidRPr="0059797E">
        <w:rPr>
          <w:rFonts w:ascii="Times New Roman" w:hAnsi="Times New Roman" w:cs="Times New Roman"/>
          <w:sz w:val="28"/>
          <w:szCs w:val="28"/>
        </w:rPr>
        <w:t xml:space="preserve"> </w:t>
      </w:r>
      <w:r w:rsidR="00971B61" w:rsidRPr="0059797E">
        <w:rPr>
          <w:rFonts w:ascii="Times New Roman" w:hAnsi="Times New Roman" w:cs="Times New Roman"/>
          <w:sz w:val="28"/>
          <w:szCs w:val="28"/>
        </w:rPr>
        <w:t>132 ед.</w:t>
      </w:r>
      <w:r w:rsidRPr="0059797E">
        <w:rPr>
          <w:rFonts w:ascii="Times New Roman" w:hAnsi="Times New Roman" w:cs="Times New Roman"/>
          <w:sz w:val="28"/>
          <w:szCs w:val="28"/>
        </w:rPr>
        <w:t xml:space="preserve"> и </w:t>
      </w:r>
      <w:r w:rsidR="00971B61" w:rsidRPr="0059797E">
        <w:rPr>
          <w:rFonts w:ascii="Times New Roman" w:hAnsi="Times New Roman" w:cs="Times New Roman"/>
          <w:sz w:val="28"/>
          <w:szCs w:val="28"/>
        </w:rPr>
        <w:t>1172</w:t>
      </w:r>
      <w:r w:rsidRPr="0059797E">
        <w:rPr>
          <w:rFonts w:ascii="Times New Roman" w:hAnsi="Times New Roman" w:cs="Times New Roman"/>
          <w:sz w:val="28"/>
          <w:szCs w:val="28"/>
        </w:rPr>
        <w:t xml:space="preserve"> индивидуальных предпринимателя</w:t>
      </w:r>
      <w:r w:rsidR="00971B61" w:rsidRPr="0059797E">
        <w:rPr>
          <w:rFonts w:ascii="Times New Roman" w:hAnsi="Times New Roman" w:cs="Times New Roman"/>
          <w:sz w:val="28"/>
          <w:szCs w:val="28"/>
        </w:rPr>
        <w:t>.</w:t>
      </w:r>
      <w:r w:rsidRPr="0059797E">
        <w:rPr>
          <w:rFonts w:ascii="Times New Roman" w:hAnsi="Times New Roman" w:cs="Times New Roman"/>
          <w:sz w:val="28"/>
          <w:szCs w:val="28"/>
        </w:rPr>
        <w:t xml:space="preserve"> Из них </w:t>
      </w:r>
      <w:r w:rsidR="00356ED4" w:rsidRPr="0059797E">
        <w:rPr>
          <w:rFonts w:ascii="Times New Roman" w:hAnsi="Times New Roman" w:cs="Times New Roman"/>
          <w:sz w:val="28"/>
          <w:szCs w:val="28"/>
        </w:rPr>
        <w:t>396</w:t>
      </w:r>
      <w:r w:rsidRPr="0059797E">
        <w:rPr>
          <w:rFonts w:ascii="Times New Roman" w:hAnsi="Times New Roman" w:cs="Times New Roman"/>
          <w:sz w:val="28"/>
          <w:szCs w:val="28"/>
        </w:rPr>
        <w:t xml:space="preserve"> зарегистрировали свою деятельность в</w:t>
      </w:r>
      <w:r w:rsidR="002021FD" w:rsidRPr="0059797E">
        <w:rPr>
          <w:rFonts w:ascii="Times New Roman" w:hAnsi="Times New Roman" w:cs="Times New Roman"/>
          <w:sz w:val="28"/>
          <w:szCs w:val="28"/>
        </w:rPr>
        <w:t xml:space="preserve"> </w:t>
      </w:r>
      <w:r w:rsidR="00356ED4" w:rsidRPr="0059797E">
        <w:rPr>
          <w:rFonts w:ascii="Times New Roman" w:hAnsi="Times New Roman" w:cs="Times New Roman"/>
          <w:sz w:val="28"/>
          <w:szCs w:val="28"/>
        </w:rPr>
        <w:t xml:space="preserve">  </w:t>
      </w:r>
      <w:r w:rsidR="002021FD" w:rsidRPr="0059797E">
        <w:rPr>
          <w:rFonts w:ascii="Times New Roman" w:hAnsi="Times New Roman" w:cs="Times New Roman"/>
          <w:sz w:val="28"/>
          <w:szCs w:val="28"/>
        </w:rPr>
        <w:t xml:space="preserve"> </w:t>
      </w:r>
      <w:r w:rsidRPr="0059797E">
        <w:rPr>
          <w:rFonts w:ascii="Times New Roman" w:hAnsi="Times New Roman" w:cs="Times New Roman"/>
          <w:sz w:val="28"/>
          <w:szCs w:val="28"/>
        </w:rPr>
        <w:t xml:space="preserve"> 202</w:t>
      </w:r>
      <w:r w:rsidR="002021FD" w:rsidRPr="0059797E">
        <w:rPr>
          <w:rFonts w:ascii="Times New Roman" w:hAnsi="Times New Roman" w:cs="Times New Roman"/>
          <w:sz w:val="28"/>
          <w:szCs w:val="28"/>
        </w:rPr>
        <w:t>5</w:t>
      </w:r>
      <w:r w:rsidRPr="0059797E">
        <w:rPr>
          <w:rFonts w:ascii="Times New Roman" w:hAnsi="Times New Roman" w:cs="Times New Roman"/>
          <w:sz w:val="28"/>
          <w:szCs w:val="28"/>
        </w:rPr>
        <w:t xml:space="preserve"> году. Снялись с налогового учета и прекратили</w:t>
      </w:r>
      <w:r w:rsidR="007D3610" w:rsidRPr="0059797E">
        <w:rPr>
          <w:rFonts w:ascii="Times New Roman" w:hAnsi="Times New Roman" w:cs="Times New Roman"/>
          <w:sz w:val="28"/>
          <w:szCs w:val="28"/>
        </w:rPr>
        <w:t xml:space="preserve"> </w:t>
      </w:r>
      <w:r w:rsidR="00356ED4" w:rsidRPr="0059797E">
        <w:rPr>
          <w:rFonts w:ascii="Times New Roman" w:hAnsi="Times New Roman" w:cs="Times New Roman"/>
          <w:sz w:val="28"/>
          <w:szCs w:val="28"/>
        </w:rPr>
        <w:t xml:space="preserve">178 </w:t>
      </w:r>
      <w:r w:rsidRPr="0059797E">
        <w:rPr>
          <w:rFonts w:ascii="Times New Roman" w:hAnsi="Times New Roman" w:cs="Times New Roman"/>
          <w:sz w:val="28"/>
          <w:szCs w:val="28"/>
        </w:rPr>
        <w:t>индивидуальных предпринимателей</w:t>
      </w:r>
      <w:r w:rsidR="003E55F8" w:rsidRPr="0059797E">
        <w:rPr>
          <w:rFonts w:ascii="Times New Roman" w:hAnsi="Times New Roman" w:cs="Times New Roman"/>
          <w:sz w:val="28"/>
          <w:szCs w:val="28"/>
        </w:rPr>
        <w:t xml:space="preserve"> по последней информации.</w:t>
      </w:r>
      <w:r w:rsidR="00356ED4" w:rsidRPr="0059797E">
        <w:rPr>
          <w:rFonts w:ascii="Times New Roman" w:hAnsi="Times New Roman" w:cs="Times New Roman"/>
          <w:sz w:val="28"/>
          <w:szCs w:val="28"/>
        </w:rPr>
        <w:t xml:space="preserve"> </w:t>
      </w:r>
      <w:r w:rsidR="00DE15A9" w:rsidRPr="0059797E">
        <w:rPr>
          <w:rFonts w:ascii="Times New Roman" w:hAnsi="Times New Roman" w:cs="Times New Roman"/>
          <w:sz w:val="28"/>
          <w:szCs w:val="28"/>
        </w:rPr>
        <w:t>Малое предпринимательство в настоящее время сформировалось в самостоятельный сектор экономики, обрело правовой статус, является источником создания рабочих мест, пополнения местных бюджетов, обеспечивает устойчивое улучшение социально-экономической ситуации в муниципальном   районе.</w:t>
      </w:r>
      <w:r w:rsidR="004B6560" w:rsidRPr="0059797E">
        <w:rPr>
          <w:rFonts w:ascii="Times New Roman" w:hAnsi="Times New Roman" w:cs="Times New Roman"/>
          <w:sz w:val="28"/>
          <w:szCs w:val="28"/>
        </w:rPr>
        <w:t xml:space="preserve"> </w:t>
      </w:r>
    </w:p>
    <w:p w14:paraId="1862FB30" w14:textId="52CDB189" w:rsidR="00816D7A" w:rsidRPr="0059797E" w:rsidRDefault="004B6560"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З</w:t>
      </w:r>
      <w:r w:rsidR="0092147D" w:rsidRPr="0059797E">
        <w:rPr>
          <w:rFonts w:ascii="Times New Roman" w:hAnsi="Times New Roman" w:cs="Times New Roman"/>
          <w:sz w:val="28"/>
          <w:szCs w:val="28"/>
        </w:rPr>
        <w:t xml:space="preserve">а </w:t>
      </w:r>
      <w:r w:rsidR="00240482" w:rsidRPr="0059797E">
        <w:rPr>
          <w:rFonts w:ascii="Times New Roman" w:hAnsi="Times New Roman" w:cs="Times New Roman"/>
          <w:sz w:val="28"/>
          <w:szCs w:val="28"/>
        </w:rPr>
        <w:t xml:space="preserve"> </w:t>
      </w:r>
      <w:r w:rsidR="00D94CFC" w:rsidRPr="0059797E">
        <w:rPr>
          <w:rFonts w:ascii="Times New Roman" w:hAnsi="Times New Roman" w:cs="Times New Roman"/>
          <w:sz w:val="28"/>
          <w:szCs w:val="28"/>
        </w:rPr>
        <w:t xml:space="preserve"> </w:t>
      </w:r>
      <w:r w:rsidR="00971B61" w:rsidRPr="0059797E">
        <w:rPr>
          <w:rFonts w:ascii="Times New Roman" w:hAnsi="Times New Roman" w:cs="Times New Roman"/>
          <w:sz w:val="28"/>
          <w:szCs w:val="28"/>
        </w:rPr>
        <w:t xml:space="preserve"> 2025 год </w:t>
      </w:r>
      <w:r w:rsidR="001A0DD5" w:rsidRPr="0059797E">
        <w:rPr>
          <w:rFonts w:ascii="Times New Roman" w:hAnsi="Times New Roman" w:cs="Times New Roman"/>
          <w:sz w:val="28"/>
          <w:szCs w:val="28"/>
        </w:rPr>
        <w:t xml:space="preserve"> </w:t>
      </w:r>
      <w:r w:rsidR="00D94CFC" w:rsidRPr="0059797E">
        <w:rPr>
          <w:rFonts w:ascii="Times New Roman" w:hAnsi="Times New Roman" w:cs="Times New Roman"/>
          <w:sz w:val="28"/>
          <w:szCs w:val="28"/>
        </w:rPr>
        <w:t xml:space="preserve">  создано   </w:t>
      </w:r>
      <w:r w:rsidR="001A0DD5" w:rsidRPr="0059797E">
        <w:rPr>
          <w:rFonts w:ascii="Times New Roman" w:hAnsi="Times New Roman" w:cs="Times New Roman"/>
          <w:sz w:val="28"/>
          <w:szCs w:val="28"/>
        </w:rPr>
        <w:t>6</w:t>
      </w:r>
      <w:r w:rsidR="007D3610" w:rsidRPr="0059797E">
        <w:rPr>
          <w:rFonts w:ascii="Times New Roman" w:hAnsi="Times New Roman" w:cs="Times New Roman"/>
          <w:sz w:val="28"/>
          <w:szCs w:val="28"/>
        </w:rPr>
        <w:t>38</w:t>
      </w:r>
      <w:r w:rsidR="001A0DD5" w:rsidRPr="0059797E">
        <w:rPr>
          <w:rFonts w:ascii="Times New Roman" w:hAnsi="Times New Roman" w:cs="Times New Roman"/>
          <w:sz w:val="28"/>
          <w:szCs w:val="28"/>
        </w:rPr>
        <w:t xml:space="preserve"> </w:t>
      </w:r>
      <w:r w:rsidR="0092147D" w:rsidRPr="0059797E">
        <w:rPr>
          <w:rFonts w:ascii="Times New Roman" w:hAnsi="Times New Roman" w:cs="Times New Roman"/>
          <w:sz w:val="28"/>
          <w:szCs w:val="28"/>
        </w:rPr>
        <w:t xml:space="preserve">новых рабочих мест.  </w:t>
      </w:r>
    </w:p>
    <w:p w14:paraId="284B1F01" w14:textId="77777777" w:rsidR="00816D7A" w:rsidRPr="0059797E" w:rsidRDefault="00920F8D"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Распределение малого бизнеса по отраслям народного хозяйства показывает, что наиболее привлекательными для малых предприятий являются такие отрасли, ка</w:t>
      </w:r>
      <w:r w:rsidR="00DE15A9" w:rsidRPr="0059797E">
        <w:rPr>
          <w:rFonts w:ascii="Times New Roman" w:hAnsi="Times New Roman" w:cs="Times New Roman"/>
          <w:sz w:val="28"/>
          <w:szCs w:val="28"/>
        </w:rPr>
        <w:t>к сельское хозяйство, торговля.</w:t>
      </w:r>
    </w:p>
    <w:p w14:paraId="64F1368A" w14:textId="77777777" w:rsidR="00E728B7" w:rsidRPr="0059797E" w:rsidRDefault="00920F8D"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Сфера розничной торговли</w:t>
      </w:r>
      <w:r w:rsidR="00DE15A9" w:rsidRPr="0059797E">
        <w:rPr>
          <w:rFonts w:ascii="Times New Roman" w:hAnsi="Times New Roman" w:cs="Times New Roman"/>
          <w:sz w:val="28"/>
          <w:szCs w:val="28"/>
        </w:rPr>
        <w:t xml:space="preserve"> и услуг</w:t>
      </w:r>
      <w:r w:rsidR="0092147D" w:rsidRPr="0059797E">
        <w:rPr>
          <w:rFonts w:ascii="Times New Roman" w:hAnsi="Times New Roman" w:cs="Times New Roman"/>
          <w:sz w:val="28"/>
          <w:szCs w:val="28"/>
        </w:rPr>
        <w:t>,</w:t>
      </w:r>
      <w:r w:rsidRPr="0059797E">
        <w:rPr>
          <w:rFonts w:ascii="Times New Roman" w:hAnsi="Times New Roman" w:cs="Times New Roman"/>
          <w:sz w:val="28"/>
          <w:szCs w:val="28"/>
        </w:rPr>
        <w:t xml:space="preserve"> является важной составной частью внутреннего рынка и играет значительную роль, как в формировании общего экономического потенциала региона, так и в удовлетворении потребностей граждан в товарах и услугах.</w:t>
      </w:r>
    </w:p>
    <w:p w14:paraId="14C6296C" w14:textId="28735E8A" w:rsidR="00816D7A" w:rsidRPr="0059797E" w:rsidRDefault="0007749C"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 xml:space="preserve">  Оборот субъектов малого и среднего предпринимательства за</w:t>
      </w:r>
      <w:r w:rsidR="00E728B7" w:rsidRPr="0059797E">
        <w:rPr>
          <w:rFonts w:ascii="Times New Roman" w:hAnsi="Times New Roman" w:cs="Times New Roman"/>
          <w:sz w:val="28"/>
          <w:szCs w:val="28"/>
        </w:rPr>
        <w:t xml:space="preserve"> </w:t>
      </w:r>
      <w:r w:rsidR="00384CDE" w:rsidRPr="0059797E">
        <w:rPr>
          <w:rFonts w:ascii="Times New Roman" w:hAnsi="Times New Roman" w:cs="Times New Roman"/>
          <w:sz w:val="28"/>
          <w:szCs w:val="28"/>
        </w:rPr>
        <w:t>2025</w:t>
      </w:r>
      <w:r w:rsidRPr="0059797E">
        <w:rPr>
          <w:rFonts w:ascii="Times New Roman" w:hAnsi="Times New Roman" w:cs="Times New Roman"/>
          <w:sz w:val="28"/>
          <w:szCs w:val="28"/>
        </w:rPr>
        <w:t xml:space="preserve"> год составил </w:t>
      </w:r>
      <w:r w:rsidR="00921B8A" w:rsidRPr="0059797E">
        <w:rPr>
          <w:rFonts w:ascii="Times New Roman" w:hAnsi="Times New Roman" w:cs="Times New Roman"/>
          <w:sz w:val="28"/>
          <w:szCs w:val="28"/>
        </w:rPr>
        <w:t>661</w:t>
      </w:r>
      <w:r w:rsidR="007D3610" w:rsidRPr="0059797E">
        <w:rPr>
          <w:rFonts w:ascii="Times New Roman" w:hAnsi="Times New Roman" w:cs="Times New Roman"/>
          <w:sz w:val="28"/>
          <w:szCs w:val="28"/>
        </w:rPr>
        <w:t>8</w:t>
      </w:r>
      <w:r w:rsidR="00921B8A" w:rsidRPr="0059797E">
        <w:rPr>
          <w:rFonts w:ascii="Times New Roman" w:hAnsi="Times New Roman" w:cs="Times New Roman"/>
          <w:sz w:val="28"/>
          <w:szCs w:val="28"/>
        </w:rPr>
        <w:t>,</w:t>
      </w:r>
      <w:r w:rsidR="007D3610" w:rsidRPr="0059797E">
        <w:rPr>
          <w:rFonts w:ascii="Times New Roman" w:hAnsi="Times New Roman" w:cs="Times New Roman"/>
          <w:sz w:val="28"/>
          <w:szCs w:val="28"/>
        </w:rPr>
        <w:t>2</w:t>
      </w:r>
      <w:r w:rsidR="00921B8A" w:rsidRPr="0059797E">
        <w:rPr>
          <w:rFonts w:ascii="Times New Roman" w:hAnsi="Times New Roman" w:cs="Times New Roman"/>
          <w:sz w:val="28"/>
          <w:szCs w:val="28"/>
        </w:rPr>
        <w:t xml:space="preserve"> </w:t>
      </w:r>
      <w:proofErr w:type="spellStart"/>
      <w:r w:rsidR="00440E23" w:rsidRPr="0059797E">
        <w:rPr>
          <w:rFonts w:ascii="Times New Roman" w:hAnsi="Times New Roman" w:cs="Times New Roman"/>
          <w:sz w:val="28"/>
          <w:szCs w:val="28"/>
        </w:rPr>
        <w:t>млн.руб</w:t>
      </w:r>
      <w:proofErr w:type="spellEnd"/>
      <w:r w:rsidR="00440E23" w:rsidRPr="0059797E">
        <w:rPr>
          <w:rFonts w:ascii="Times New Roman" w:hAnsi="Times New Roman" w:cs="Times New Roman"/>
          <w:sz w:val="28"/>
          <w:szCs w:val="28"/>
        </w:rPr>
        <w:t xml:space="preserve">. </w:t>
      </w:r>
      <w:r w:rsidRPr="0059797E">
        <w:rPr>
          <w:rFonts w:ascii="Times New Roman" w:hAnsi="Times New Roman" w:cs="Times New Roman"/>
          <w:sz w:val="28"/>
          <w:szCs w:val="28"/>
        </w:rPr>
        <w:t>Это на</w:t>
      </w:r>
      <w:r w:rsidR="00440E23" w:rsidRPr="0059797E">
        <w:rPr>
          <w:rFonts w:ascii="Times New Roman" w:hAnsi="Times New Roman" w:cs="Times New Roman"/>
          <w:sz w:val="28"/>
          <w:szCs w:val="28"/>
        </w:rPr>
        <w:t xml:space="preserve"> 1061</w:t>
      </w:r>
      <w:r w:rsidRPr="0059797E">
        <w:rPr>
          <w:rFonts w:ascii="Times New Roman" w:hAnsi="Times New Roman" w:cs="Times New Roman"/>
          <w:sz w:val="28"/>
          <w:szCs w:val="28"/>
        </w:rPr>
        <w:t xml:space="preserve"> </w:t>
      </w:r>
      <w:proofErr w:type="spellStart"/>
      <w:proofErr w:type="gramStart"/>
      <w:r w:rsidRPr="0059797E">
        <w:rPr>
          <w:rFonts w:ascii="Times New Roman" w:hAnsi="Times New Roman" w:cs="Times New Roman"/>
          <w:sz w:val="28"/>
          <w:szCs w:val="28"/>
        </w:rPr>
        <w:t>млн.рублей</w:t>
      </w:r>
      <w:proofErr w:type="spellEnd"/>
      <w:proofErr w:type="gramEnd"/>
      <w:r w:rsidRPr="0059797E">
        <w:rPr>
          <w:rFonts w:ascii="Times New Roman" w:hAnsi="Times New Roman" w:cs="Times New Roman"/>
          <w:sz w:val="28"/>
          <w:szCs w:val="28"/>
        </w:rPr>
        <w:t xml:space="preserve"> больше </w:t>
      </w:r>
      <w:r w:rsidR="00440E23" w:rsidRPr="0059797E">
        <w:rPr>
          <w:rFonts w:ascii="Times New Roman" w:hAnsi="Times New Roman" w:cs="Times New Roman"/>
          <w:sz w:val="28"/>
          <w:szCs w:val="28"/>
        </w:rPr>
        <w:t xml:space="preserve">  утвержденного  </w:t>
      </w:r>
      <w:r w:rsidRPr="0059797E">
        <w:rPr>
          <w:rFonts w:ascii="Times New Roman" w:hAnsi="Times New Roman" w:cs="Times New Roman"/>
          <w:sz w:val="28"/>
          <w:szCs w:val="28"/>
        </w:rPr>
        <w:t>показателя.</w:t>
      </w:r>
      <w:r w:rsidR="004B6560" w:rsidRPr="0059797E">
        <w:rPr>
          <w:rFonts w:ascii="Times New Roman" w:hAnsi="Times New Roman" w:cs="Times New Roman"/>
          <w:sz w:val="28"/>
          <w:szCs w:val="28"/>
        </w:rPr>
        <w:t xml:space="preserve"> </w:t>
      </w:r>
      <w:r w:rsidRPr="0059797E">
        <w:rPr>
          <w:rFonts w:ascii="Times New Roman" w:hAnsi="Times New Roman" w:cs="Times New Roman"/>
          <w:sz w:val="28"/>
          <w:szCs w:val="28"/>
        </w:rPr>
        <w:t xml:space="preserve"> </w:t>
      </w:r>
    </w:p>
    <w:p w14:paraId="112FCD2F" w14:textId="54FC1F63" w:rsidR="006817CE" w:rsidRPr="0059797E" w:rsidRDefault="00EF15F2"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Поступление налога на совокупный доход</w:t>
      </w:r>
      <w:r w:rsidR="00440E23" w:rsidRPr="0059797E">
        <w:rPr>
          <w:rFonts w:ascii="Times New Roman" w:hAnsi="Times New Roman" w:cs="Times New Roman"/>
          <w:sz w:val="28"/>
          <w:szCs w:val="28"/>
        </w:rPr>
        <w:t xml:space="preserve"> от СМП</w:t>
      </w:r>
      <w:r w:rsidRPr="0059797E">
        <w:rPr>
          <w:rFonts w:ascii="Times New Roman" w:hAnsi="Times New Roman" w:cs="Times New Roman"/>
          <w:sz w:val="28"/>
          <w:szCs w:val="28"/>
        </w:rPr>
        <w:t xml:space="preserve"> за </w:t>
      </w:r>
      <w:r w:rsidR="00440E23" w:rsidRPr="0059797E">
        <w:rPr>
          <w:rFonts w:ascii="Times New Roman" w:hAnsi="Times New Roman" w:cs="Times New Roman"/>
          <w:sz w:val="28"/>
          <w:szCs w:val="28"/>
        </w:rPr>
        <w:t xml:space="preserve"> </w:t>
      </w:r>
      <w:r w:rsidR="00B94B6D" w:rsidRPr="0059797E">
        <w:rPr>
          <w:rFonts w:ascii="Times New Roman" w:hAnsi="Times New Roman" w:cs="Times New Roman"/>
          <w:sz w:val="28"/>
          <w:szCs w:val="28"/>
        </w:rPr>
        <w:t xml:space="preserve">  2025</w:t>
      </w:r>
      <w:r w:rsidRPr="0059797E">
        <w:rPr>
          <w:rFonts w:ascii="Times New Roman" w:hAnsi="Times New Roman" w:cs="Times New Roman"/>
          <w:sz w:val="28"/>
          <w:szCs w:val="28"/>
        </w:rPr>
        <w:t xml:space="preserve"> г в бюджет муниципального образования составил</w:t>
      </w:r>
      <w:r w:rsidR="00440E23" w:rsidRPr="0059797E">
        <w:rPr>
          <w:rFonts w:ascii="Times New Roman" w:hAnsi="Times New Roman" w:cs="Times New Roman"/>
          <w:sz w:val="28"/>
          <w:szCs w:val="28"/>
        </w:rPr>
        <w:t xml:space="preserve"> 51718,9</w:t>
      </w:r>
      <w:r w:rsidRPr="0059797E">
        <w:rPr>
          <w:rFonts w:ascii="Times New Roman" w:hAnsi="Times New Roman" w:cs="Times New Roman"/>
          <w:sz w:val="28"/>
          <w:szCs w:val="28"/>
        </w:rPr>
        <w:t xml:space="preserve"> тыс. руб., </w:t>
      </w:r>
      <w:r w:rsidR="00135A5C" w:rsidRPr="0059797E">
        <w:rPr>
          <w:rFonts w:ascii="Times New Roman" w:hAnsi="Times New Roman" w:cs="Times New Roman"/>
          <w:sz w:val="28"/>
          <w:szCs w:val="28"/>
        </w:rPr>
        <w:t xml:space="preserve">что больше уровня прошлого года на </w:t>
      </w:r>
      <w:r w:rsidR="0089510F" w:rsidRPr="0059797E">
        <w:rPr>
          <w:rFonts w:ascii="Times New Roman" w:hAnsi="Times New Roman" w:cs="Times New Roman"/>
          <w:sz w:val="28"/>
          <w:szCs w:val="28"/>
        </w:rPr>
        <w:t>827</w:t>
      </w:r>
      <w:r w:rsidR="009449BD" w:rsidRPr="0059797E">
        <w:rPr>
          <w:rFonts w:ascii="Times New Roman" w:hAnsi="Times New Roman" w:cs="Times New Roman"/>
          <w:sz w:val="28"/>
          <w:szCs w:val="28"/>
        </w:rPr>
        <w:t xml:space="preserve"> т.р.</w:t>
      </w:r>
      <w:r w:rsidR="00135A5C" w:rsidRPr="0059797E">
        <w:rPr>
          <w:rFonts w:ascii="Times New Roman" w:hAnsi="Times New Roman" w:cs="Times New Roman"/>
          <w:sz w:val="28"/>
          <w:szCs w:val="28"/>
        </w:rPr>
        <w:t xml:space="preserve"> </w:t>
      </w:r>
      <w:r w:rsidR="009449BD" w:rsidRPr="0059797E">
        <w:rPr>
          <w:rFonts w:ascii="Times New Roman" w:hAnsi="Times New Roman" w:cs="Times New Roman"/>
          <w:sz w:val="28"/>
          <w:szCs w:val="28"/>
        </w:rPr>
        <w:t xml:space="preserve"> </w:t>
      </w:r>
      <w:r w:rsidRPr="0059797E">
        <w:rPr>
          <w:rFonts w:ascii="Times New Roman" w:hAnsi="Times New Roman" w:cs="Times New Roman"/>
          <w:sz w:val="28"/>
          <w:szCs w:val="28"/>
        </w:rPr>
        <w:t xml:space="preserve"> </w:t>
      </w:r>
    </w:p>
    <w:p w14:paraId="52AB6873" w14:textId="6B4F1C43" w:rsidR="00BC7B1B" w:rsidRPr="0059797E" w:rsidRDefault="00355686"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 xml:space="preserve">В связи с </w:t>
      </w:r>
      <w:proofErr w:type="spellStart"/>
      <w:r w:rsidRPr="0059797E">
        <w:rPr>
          <w:rFonts w:ascii="Times New Roman" w:hAnsi="Times New Roman" w:cs="Times New Roman"/>
          <w:sz w:val="28"/>
          <w:szCs w:val="28"/>
        </w:rPr>
        <w:t>дотационностью</w:t>
      </w:r>
      <w:proofErr w:type="spellEnd"/>
      <w:r w:rsidRPr="0059797E">
        <w:rPr>
          <w:rFonts w:ascii="Times New Roman" w:hAnsi="Times New Roman" w:cs="Times New Roman"/>
          <w:sz w:val="28"/>
          <w:szCs w:val="28"/>
        </w:rPr>
        <w:t xml:space="preserve"> местного бюджета финансовая помощь из бюджета муниципального района предприятиям малого предпринимательства не выделялась. </w:t>
      </w:r>
    </w:p>
    <w:p w14:paraId="14D2D4B4" w14:textId="5D8DF08F" w:rsidR="00E728B7" w:rsidRPr="0059797E" w:rsidRDefault="00355686"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 xml:space="preserve">Развитие малого предпринимательства осуществляется за счет собственных средств и кредитов банка. Однако администрацией района рассматривались все предпринимательские инициативы и по более </w:t>
      </w:r>
      <w:r w:rsidRPr="0059797E">
        <w:rPr>
          <w:rFonts w:ascii="Times New Roman" w:hAnsi="Times New Roman" w:cs="Times New Roman"/>
          <w:sz w:val="28"/>
          <w:szCs w:val="28"/>
        </w:rPr>
        <w:lastRenderedPageBreak/>
        <w:t>приоритетным из них были приняты положительные решения и выделены земельные участки под реализацию инвестиционных проектов.</w:t>
      </w:r>
    </w:p>
    <w:p w14:paraId="7736B775" w14:textId="79CC4476" w:rsidR="00BC7B1B" w:rsidRPr="0059797E" w:rsidRDefault="00BC7B1B"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О росте качественного уровня предпринимательских инициатив свидетельствуют показатели, отражающие их вклад в экономику района</w:t>
      </w:r>
      <w:r w:rsidR="00E1661D" w:rsidRPr="0059797E">
        <w:rPr>
          <w:rFonts w:ascii="Times New Roman" w:hAnsi="Times New Roman" w:cs="Times New Roman"/>
          <w:sz w:val="28"/>
          <w:szCs w:val="28"/>
        </w:rPr>
        <w:t>.</w:t>
      </w:r>
      <w:r w:rsidRPr="0059797E">
        <w:rPr>
          <w:rFonts w:ascii="Times New Roman" w:hAnsi="Times New Roman" w:cs="Times New Roman"/>
          <w:sz w:val="28"/>
          <w:szCs w:val="28"/>
        </w:rPr>
        <w:t xml:space="preserve">  </w:t>
      </w:r>
      <w:r w:rsidR="00E1661D" w:rsidRPr="0059797E">
        <w:rPr>
          <w:rFonts w:ascii="Times New Roman" w:hAnsi="Times New Roman" w:cs="Times New Roman"/>
          <w:sz w:val="28"/>
          <w:szCs w:val="28"/>
        </w:rPr>
        <w:t xml:space="preserve"> </w:t>
      </w:r>
      <w:r w:rsidRPr="0059797E">
        <w:rPr>
          <w:rFonts w:ascii="Times New Roman" w:hAnsi="Times New Roman" w:cs="Times New Roman"/>
          <w:sz w:val="28"/>
          <w:szCs w:val="28"/>
        </w:rPr>
        <w:t xml:space="preserve"> </w:t>
      </w:r>
      <w:r w:rsidR="00E1661D" w:rsidRPr="0059797E">
        <w:rPr>
          <w:rFonts w:ascii="Times New Roman" w:hAnsi="Times New Roman" w:cs="Times New Roman"/>
          <w:sz w:val="28"/>
          <w:szCs w:val="28"/>
        </w:rPr>
        <w:t xml:space="preserve"> </w:t>
      </w:r>
      <w:r w:rsidRPr="0059797E">
        <w:rPr>
          <w:rFonts w:ascii="Times New Roman" w:hAnsi="Times New Roman" w:cs="Times New Roman"/>
          <w:sz w:val="28"/>
          <w:szCs w:val="28"/>
        </w:rPr>
        <w:t xml:space="preserve"> </w:t>
      </w:r>
      <w:r w:rsidR="00E1661D" w:rsidRPr="0059797E">
        <w:rPr>
          <w:rFonts w:ascii="Times New Roman" w:hAnsi="Times New Roman" w:cs="Times New Roman"/>
          <w:sz w:val="28"/>
          <w:szCs w:val="28"/>
        </w:rPr>
        <w:t xml:space="preserve">Объем инвестиций в основной капитал в расчёте на одного жителя  </w:t>
      </w:r>
      <w:r w:rsidRPr="0059797E">
        <w:rPr>
          <w:rFonts w:ascii="Times New Roman" w:hAnsi="Times New Roman" w:cs="Times New Roman"/>
          <w:sz w:val="28"/>
          <w:szCs w:val="28"/>
        </w:rPr>
        <w:t xml:space="preserve"> составил порядка </w:t>
      </w:r>
      <w:r w:rsidR="000A31CE" w:rsidRPr="0059797E">
        <w:rPr>
          <w:rFonts w:ascii="Times New Roman" w:hAnsi="Times New Roman" w:cs="Times New Roman"/>
          <w:sz w:val="28"/>
          <w:szCs w:val="28"/>
        </w:rPr>
        <w:t>65085 рублей, ч</w:t>
      </w:r>
      <w:r w:rsidR="00A10DB8" w:rsidRPr="0059797E">
        <w:rPr>
          <w:rFonts w:ascii="Times New Roman" w:hAnsi="Times New Roman" w:cs="Times New Roman"/>
          <w:sz w:val="28"/>
          <w:szCs w:val="28"/>
        </w:rPr>
        <w:t>то больше соответствующего периода прошлого года на</w:t>
      </w:r>
      <w:r w:rsidR="00E1661D" w:rsidRPr="0059797E">
        <w:rPr>
          <w:rFonts w:ascii="Times New Roman" w:hAnsi="Times New Roman" w:cs="Times New Roman"/>
          <w:sz w:val="28"/>
          <w:szCs w:val="28"/>
        </w:rPr>
        <w:t xml:space="preserve"> 22976 </w:t>
      </w:r>
      <w:r w:rsidR="00A10DB8" w:rsidRPr="0059797E">
        <w:rPr>
          <w:rFonts w:ascii="Times New Roman" w:hAnsi="Times New Roman" w:cs="Times New Roman"/>
          <w:sz w:val="28"/>
          <w:szCs w:val="28"/>
        </w:rPr>
        <w:t>руб.</w:t>
      </w:r>
      <w:r w:rsidR="00656FC1" w:rsidRPr="0059797E">
        <w:rPr>
          <w:rFonts w:ascii="Times New Roman" w:hAnsi="Times New Roman" w:cs="Times New Roman"/>
          <w:sz w:val="28"/>
          <w:szCs w:val="28"/>
        </w:rPr>
        <w:t xml:space="preserve"> </w:t>
      </w:r>
    </w:p>
    <w:p w14:paraId="0928FAF1" w14:textId="741DAA8F" w:rsidR="001E2282" w:rsidRPr="0059797E" w:rsidRDefault="001E2282"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За 2025 года введено в эксплуатацию</w:t>
      </w:r>
      <w:r w:rsidR="000A31CE" w:rsidRPr="0059797E">
        <w:rPr>
          <w:rFonts w:ascii="Times New Roman" w:hAnsi="Times New Roman" w:cs="Times New Roman"/>
          <w:sz w:val="28"/>
          <w:szCs w:val="28"/>
        </w:rPr>
        <w:t xml:space="preserve"> </w:t>
      </w:r>
      <w:r w:rsidR="00945873" w:rsidRPr="0059797E">
        <w:rPr>
          <w:rFonts w:ascii="Times New Roman" w:hAnsi="Times New Roman" w:cs="Times New Roman"/>
          <w:sz w:val="28"/>
          <w:szCs w:val="28"/>
        </w:rPr>
        <w:t>33 объекта</w:t>
      </w:r>
      <w:r w:rsidRPr="0059797E">
        <w:rPr>
          <w:rFonts w:ascii="Times New Roman" w:hAnsi="Times New Roman" w:cs="Times New Roman"/>
          <w:sz w:val="28"/>
          <w:szCs w:val="28"/>
        </w:rPr>
        <w:t xml:space="preserve"> субъектов малого предпринимательства. Вложено частных инвестиций в сумме  </w:t>
      </w:r>
      <w:r w:rsidR="00945873" w:rsidRPr="0059797E">
        <w:rPr>
          <w:rFonts w:ascii="Times New Roman" w:hAnsi="Times New Roman" w:cs="Times New Roman"/>
          <w:sz w:val="28"/>
          <w:szCs w:val="28"/>
        </w:rPr>
        <w:t xml:space="preserve"> 515410 </w:t>
      </w:r>
      <w:proofErr w:type="spellStart"/>
      <w:r w:rsidR="00945873" w:rsidRPr="0059797E">
        <w:rPr>
          <w:rFonts w:ascii="Times New Roman" w:hAnsi="Times New Roman" w:cs="Times New Roman"/>
          <w:sz w:val="28"/>
          <w:szCs w:val="28"/>
        </w:rPr>
        <w:t>т.р</w:t>
      </w:r>
      <w:proofErr w:type="spellEnd"/>
      <w:r w:rsidR="00945873" w:rsidRPr="0059797E">
        <w:rPr>
          <w:rFonts w:ascii="Times New Roman" w:hAnsi="Times New Roman" w:cs="Times New Roman"/>
          <w:sz w:val="28"/>
          <w:szCs w:val="28"/>
        </w:rPr>
        <w:t>.</w:t>
      </w:r>
      <w:r w:rsidR="00AA1A9A" w:rsidRPr="0059797E">
        <w:rPr>
          <w:rFonts w:ascii="Times New Roman" w:hAnsi="Times New Roman" w:cs="Times New Roman"/>
          <w:sz w:val="28"/>
          <w:szCs w:val="28"/>
        </w:rPr>
        <w:t xml:space="preserve"> </w:t>
      </w:r>
      <w:r w:rsidR="00945873" w:rsidRPr="0059797E">
        <w:rPr>
          <w:rFonts w:ascii="Times New Roman" w:hAnsi="Times New Roman" w:cs="Times New Roman"/>
          <w:sz w:val="28"/>
          <w:szCs w:val="28"/>
        </w:rPr>
        <w:t xml:space="preserve"> </w:t>
      </w:r>
    </w:p>
    <w:p w14:paraId="042FB7B6" w14:textId="13536C7C" w:rsidR="00E728B7" w:rsidRPr="0059797E" w:rsidRDefault="00E728B7"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Малый бизнес активно участвует в исполнении муниципального заказа на поставку товаров, выполнение работ, оказание услуг в рамках ФЗ №44-ФЗ.</w:t>
      </w:r>
      <w:r w:rsidR="0059797E" w:rsidRPr="0059797E">
        <w:rPr>
          <w:rFonts w:ascii="Times New Roman" w:hAnsi="Times New Roman" w:cs="Times New Roman"/>
          <w:sz w:val="28"/>
          <w:szCs w:val="28"/>
        </w:rPr>
        <w:t xml:space="preserve"> </w:t>
      </w:r>
      <w:r w:rsidR="009C22C2" w:rsidRPr="0059797E">
        <w:rPr>
          <w:rFonts w:ascii="Times New Roman" w:hAnsi="Times New Roman" w:cs="Times New Roman"/>
          <w:sz w:val="28"/>
          <w:szCs w:val="28"/>
        </w:rPr>
        <w:t>За 2025 года объем</w:t>
      </w:r>
      <w:r w:rsidRPr="0059797E">
        <w:rPr>
          <w:rFonts w:ascii="Times New Roman" w:hAnsi="Times New Roman" w:cs="Times New Roman"/>
          <w:sz w:val="28"/>
          <w:szCs w:val="28"/>
        </w:rPr>
        <w:t xml:space="preserve"> закупок у субъектов малого и среднего предпринимательства в отчётном периоде составил</w:t>
      </w:r>
      <w:r w:rsidR="009C22C2" w:rsidRPr="0059797E">
        <w:rPr>
          <w:rFonts w:ascii="Times New Roman" w:hAnsi="Times New Roman" w:cs="Times New Roman"/>
          <w:sz w:val="28"/>
          <w:szCs w:val="28"/>
        </w:rPr>
        <w:t xml:space="preserve">100 </w:t>
      </w:r>
      <w:r w:rsidR="00B51E7E" w:rsidRPr="0059797E">
        <w:rPr>
          <w:rFonts w:ascii="Times New Roman" w:hAnsi="Times New Roman" w:cs="Times New Roman"/>
          <w:sz w:val="28"/>
          <w:szCs w:val="28"/>
        </w:rPr>
        <w:t>%</w:t>
      </w:r>
      <w:r w:rsidR="00781427" w:rsidRPr="0059797E">
        <w:rPr>
          <w:rFonts w:ascii="Times New Roman" w:hAnsi="Times New Roman" w:cs="Times New Roman"/>
          <w:sz w:val="28"/>
          <w:szCs w:val="28"/>
        </w:rPr>
        <w:t>.</w:t>
      </w:r>
    </w:p>
    <w:p w14:paraId="73BAE231" w14:textId="724170A6" w:rsidR="00361283" w:rsidRPr="0059797E" w:rsidRDefault="00BA3BF5"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 xml:space="preserve"> </w:t>
      </w:r>
      <w:r w:rsidR="00197604" w:rsidRPr="0059797E">
        <w:rPr>
          <w:rFonts w:ascii="Times New Roman" w:hAnsi="Times New Roman" w:cs="Times New Roman"/>
          <w:sz w:val="28"/>
          <w:szCs w:val="28"/>
        </w:rPr>
        <w:t>Программа определяет перечень мероприятий, направленных на достижение целей в области развития малого и среднего предпринимательства</w:t>
      </w:r>
      <w:r w:rsidR="00C701C9" w:rsidRPr="0059797E">
        <w:rPr>
          <w:rFonts w:ascii="Times New Roman" w:hAnsi="Times New Roman" w:cs="Times New Roman"/>
          <w:sz w:val="28"/>
          <w:szCs w:val="28"/>
        </w:rPr>
        <w:t xml:space="preserve"> </w:t>
      </w:r>
      <w:r w:rsidR="00197604" w:rsidRPr="0059797E">
        <w:rPr>
          <w:rFonts w:ascii="Times New Roman" w:hAnsi="Times New Roman" w:cs="Times New Roman"/>
          <w:sz w:val="28"/>
          <w:szCs w:val="28"/>
        </w:rPr>
        <w:t>в муниципальном районе, ответственных за реализацию мероприятий, показатели результативности деятельности.</w:t>
      </w:r>
    </w:p>
    <w:p w14:paraId="63845AB3" w14:textId="77777777" w:rsidR="00197604" w:rsidRPr="0059797E" w:rsidRDefault="00361283"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1)</w:t>
      </w:r>
      <w:r w:rsidR="00197604" w:rsidRPr="0059797E">
        <w:rPr>
          <w:rFonts w:ascii="Times New Roman" w:hAnsi="Times New Roman" w:cs="Times New Roman"/>
          <w:sz w:val="28"/>
          <w:szCs w:val="28"/>
        </w:rPr>
        <w:t>Ф</w:t>
      </w:r>
      <w:r w:rsidR="00C0637E" w:rsidRPr="0059797E">
        <w:rPr>
          <w:rFonts w:ascii="Times New Roman" w:hAnsi="Times New Roman" w:cs="Times New Roman"/>
          <w:sz w:val="28"/>
          <w:szCs w:val="28"/>
        </w:rPr>
        <w:t>инансовая поддержка субъектов малого и среднего предпринимательства.</w:t>
      </w:r>
    </w:p>
    <w:p w14:paraId="67986A41" w14:textId="2BCF1881" w:rsidR="00B51E7E" w:rsidRPr="0059797E" w:rsidRDefault="00C0637E"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В</w:t>
      </w:r>
      <w:r w:rsidR="00E261C2" w:rsidRPr="0059797E">
        <w:rPr>
          <w:rFonts w:ascii="Times New Roman" w:hAnsi="Times New Roman" w:cs="Times New Roman"/>
          <w:sz w:val="28"/>
          <w:szCs w:val="28"/>
        </w:rPr>
        <w:t xml:space="preserve"> 2025</w:t>
      </w:r>
      <w:r w:rsidRPr="0059797E">
        <w:rPr>
          <w:rFonts w:ascii="Times New Roman" w:hAnsi="Times New Roman" w:cs="Times New Roman"/>
          <w:sz w:val="28"/>
          <w:szCs w:val="28"/>
        </w:rPr>
        <w:t xml:space="preserve"> году   выделены средства</w:t>
      </w:r>
      <w:r w:rsidR="00B301AB" w:rsidRPr="0059797E">
        <w:rPr>
          <w:rFonts w:ascii="Times New Roman" w:hAnsi="Times New Roman" w:cs="Times New Roman"/>
          <w:sz w:val="28"/>
          <w:szCs w:val="28"/>
        </w:rPr>
        <w:t>:</w:t>
      </w:r>
    </w:p>
    <w:p w14:paraId="5D3128A9" w14:textId="48F86A33" w:rsidR="00B301AB" w:rsidRPr="0059797E" w:rsidRDefault="00B301AB"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 xml:space="preserve"> </w:t>
      </w:r>
      <w:r w:rsidR="00E261C2" w:rsidRPr="0059797E">
        <w:rPr>
          <w:rFonts w:ascii="Times New Roman" w:hAnsi="Times New Roman" w:cs="Times New Roman"/>
          <w:sz w:val="28"/>
          <w:szCs w:val="28"/>
        </w:rPr>
        <w:t xml:space="preserve"> за </w:t>
      </w:r>
      <w:r w:rsidR="007D4A07" w:rsidRPr="0059797E">
        <w:rPr>
          <w:rFonts w:ascii="Times New Roman" w:hAnsi="Times New Roman" w:cs="Times New Roman"/>
          <w:sz w:val="28"/>
          <w:szCs w:val="28"/>
        </w:rPr>
        <w:t xml:space="preserve"> </w:t>
      </w:r>
      <w:r w:rsidR="00E261C2" w:rsidRPr="0059797E">
        <w:rPr>
          <w:rFonts w:ascii="Times New Roman" w:hAnsi="Times New Roman" w:cs="Times New Roman"/>
          <w:sz w:val="28"/>
          <w:szCs w:val="28"/>
        </w:rPr>
        <w:t xml:space="preserve"> 2025 года</w:t>
      </w:r>
      <w:r w:rsidR="00824518" w:rsidRPr="0059797E">
        <w:rPr>
          <w:rFonts w:ascii="Times New Roman" w:hAnsi="Times New Roman" w:cs="Times New Roman"/>
          <w:sz w:val="28"/>
          <w:szCs w:val="28"/>
        </w:rPr>
        <w:t xml:space="preserve"> </w:t>
      </w:r>
      <w:r w:rsidRPr="0059797E">
        <w:rPr>
          <w:rFonts w:ascii="Times New Roman" w:hAnsi="Times New Roman" w:cs="Times New Roman"/>
          <w:sz w:val="28"/>
          <w:szCs w:val="28"/>
        </w:rPr>
        <w:t xml:space="preserve">по линии Министерства сельского хозяйства выделены средства </w:t>
      </w:r>
      <w:r w:rsidR="007D4A07" w:rsidRPr="0059797E">
        <w:rPr>
          <w:rFonts w:ascii="Times New Roman" w:hAnsi="Times New Roman" w:cs="Times New Roman"/>
          <w:sz w:val="28"/>
          <w:szCs w:val="28"/>
        </w:rPr>
        <w:t xml:space="preserve"> </w:t>
      </w:r>
      <w:r w:rsidR="00A36E99" w:rsidRPr="0059797E">
        <w:rPr>
          <w:rFonts w:ascii="Times New Roman" w:hAnsi="Times New Roman" w:cs="Times New Roman"/>
          <w:sz w:val="28"/>
          <w:szCs w:val="28"/>
        </w:rPr>
        <w:t xml:space="preserve">  </w:t>
      </w:r>
      <w:r w:rsidR="007D4A07" w:rsidRPr="0059797E">
        <w:rPr>
          <w:rFonts w:ascii="Times New Roman" w:hAnsi="Times New Roman" w:cs="Times New Roman"/>
          <w:sz w:val="28"/>
          <w:szCs w:val="28"/>
        </w:rPr>
        <w:t xml:space="preserve"> в сумме </w:t>
      </w:r>
      <w:r w:rsidR="00A36E99" w:rsidRPr="0059797E">
        <w:rPr>
          <w:rFonts w:ascii="Times New Roman" w:hAnsi="Times New Roman" w:cs="Times New Roman"/>
          <w:sz w:val="28"/>
          <w:szCs w:val="28"/>
        </w:rPr>
        <w:t xml:space="preserve">462 329 </w:t>
      </w:r>
      <w:proofErr w:type="spellStart"/>
      <w:r w:rsidR="00A36E99" w:rsidRPr="0059797E">
        <w:rPr>
          <w:rFonts w:ascii="Times New Roman" w:hAnsi="Times New Roman" w:cs="Times New Roman"/>
          <w:sz w:val="28"/>
          <w:szCs w:val="28"/>
        </w:rPr>
        <w:t>т.р</w:t>
      </w:r>
      <w:proofErr w:type="spellEnd"/>
      <w:r w:rsidR="007B5DA9" w:rsidRPr="0059797E">
        <w:rPr>
          <w:rFonts w:ascii="Times New Roman" w:hAnsi="Times New Roman" w:cs="Times New Roman"/>
          <w:sz w:val="28"/>
          <w:szCs w:val="28"/>
        </w:rPr>
        <w:t xml:space="preserve">. </w:t>
      </w:r>
      <w:r w:rsidR="007D4A07" w:rsidRPr="0059797E">
        <w:rPr>
          <w:rFonts w:ascii="Times New Roman" w:hAnsi="Times New Roman" w:cs="Times New Roman"/>
          <w:sz w:val="28"/>
          <w:szCs w:val="28"/>
        </w:rPr>
        <w:t>в том числе</w:t>
      </w:r>
    </w:p>
    <w:p w14:paraId="41F1CE8F" w14:textId="759B5238" w:rsidR="00920F8D" w:rsidRPr="0059797E" w:rsidRDefault="00C0637E"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 xml:space="preserve">-заключено </w:t>
      </w:r>
      <w:r w:rsidR="00533D19" w:rsidRPr="0059797E">
        <w:rPr>
          <w:rFonts w:ascii="Times New Roman" w:hAnsi="Times New Roman" w:cs="Times New Roman"/>
          <w:sz w:val="28"/>
          <w:szCs w:val="28"/>
        </w:rPr>
        <w:t xml:space="preserve">163 </w:t>
      </w:r>
      <w:r w:rsidRPr="0059797E">
        <w:rPr>
          <w:rFonts w:ascii="Times New Roman" w:hAnsi="Times New Roman" w:cs="Times New Roman"/>
          <w:sz w:val="28"/>
          <w:szCs w:val="28"/>
        </w:rPr>
        <w:t>гос. социальных</w:t>
      </w:r>
      <w:r w:rsidR="007D3F29" w:rsidRPr="0059797E">
        <w:rPr>
          <w:rFonts w:ascii="Times New Roman" w:hAnsi="Times New Roman" w:cs="Times New Roman"/>
          <w:sz w:val="28"/>
          <w:szCs w:val="28"/>
        </w:rPr>
        <w:t xml:space="preserve">   </w:t>
      </w:r>
      <w:r w:rsidRPr="0059797E">
        <w:rPr>
          <w:rFonts w:ascii="Times New Roman" w:hAnsi="Times New Roman" w:cs="Times New Roman"/>
          <w:sz w:val="28"/>
          <w:szCs w:val="28"/>
        </w:rPr>
        <w:t xml:space="preserve"> контрактов на</w:t>
      </w:r>
      <w:r w:rsidR="007D3F29" w:rsidRPr="0059797E">
        <w:rPr>
          <w:rFonts w:ascii="Times New Roman" w:hAnsi="Times New Roman" w:cs="Times New Roman"/>
          <w:sz w:val="28"/>
          <w:szCs w:val="28"/>
        </w:rPr>
        <w:t xml:space="preserve"> </w:t>
      </w:r>
      <w:r w:rsidR="001946DA" w:rsidRPr="0059797E">
        <w:rPr>
          <w:rFonts w:ascii="Times New Roman" w:hAnsi="Times New Roman" w:cs="Times New Roman"/>
          <w:sz w:val="28"/>
          <w:szCs w:val="28"/>
        </w:rPr>
        <w:t xml:space="preserve"> </w:t>
      </w:r>
      <w:r w:rsidR="007D3F29" w:rsidRPr="0059797E">
        <w:rPr>
          <w:rFonts w:ascii="Times New Roman" w:hAnsi="Times New Roman" w:cs="Times New Roman"/>
          <w:sz w:val="28"/>
          <w:szCs w:val="28"/>
        </w:rPr>
        <w:t xml:space="preserve"> </w:t>
      </w:r>
      <w:r w:rsidRPr="0059797E">
        <w:rPr>
          <w:rFonts w:ascii="Times New Roman" w:hAnsi="Times New Roman" w:cs="Times New Roman"/>
          <w:sz w:val="28"/>
          <w:szCs w:val="28"/>
        </w:rPr>
        <w:t xml:space="preserve"> сумму</w:t>
      </w:r>
      <w:r w:rsidR="00533D19" w:rsidRPr="0059797E">
        <w:rPr>
          <w:rFonts w:ascii="Times New Roman" w:hAnsi="Times New Roman" w:cs="Times New Roman"/>
          <w:sz w:val="28"/>
          <w:szCs w:val="28"/>
        </w:rPr>
        <w:t xml:space="preserve"> 33 240 324 </w:t>
      </w:r>
      <w:r w:rsidR="001946DA" w:rsidRPr="0059797E">
        <w:rPr>
          <w:rFonts w:ascii="Times New Roman" w:hAnsi="Times New Roman" w:cs="Times New Roman"/>
          <w:sz w:val="28"/>
          <w:szCs w:val="28"/>
        </w:rPr>
        <w:t>рублей.</w:t>
      </w:r>
    </w:p>
    <w:p w14:paraId="748E24C1" w14:textId="732AEBF2" w:rsidR="00361283" w:rsidRPr="0059797E" w:rsidRDefault="00B301AB"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 xml:space="preserve"> </w:t>
      </w:r>
      <w:r w:rsidR="00347293" w:rsidRPr="0059797E">
        <w:rPr>
          <w:rFonts w:ascii="Times New Roman" w:hAnsi="Times New Roman" w:cs="Times New Roman"/>
          <w:sz w:val="28"/>
          <w:szCs w:val="28"/>
        </w:rPr>
        <w:t xml:space="preserve">  </w:t>
      </w:r>
      <w:r w:rsidR="004B4D75" w:rsidRPr="0059797E">
        <w:rPr>
          <w:rFonts w:ascii="Times New Roman" w:hAnsi="Times New Roman" w:cs="Times New Roman"/>
          <w:sz w:val="28"/>
          <w:szCs w:val="28"/>
        </w:rPr>
        <w:t xml:space="preserve">    </w:t>
      </w:r>
      <w:r w:rsidR="0082349B" w:rsidRPr="0059797E">
        <w:rPr>
          <w:rFonts w:ascii="Times New Roman" w:hAnsi="Times New Roman" w:cs="Times New Roman"/>
          <w:sz w:val="28"/>
          <w:szCs w:val="28"/>
        </w:rPr>
        <w:t xml:space="preserve">- </w:t>
      </w:r>
      <w:r w:rsidR="00347293" w:rsidRPr="0059797E">
        <w:rPr>
          <w:rFonts w:ascii="Times New Roman" w:hAnsi="Times New Roman" w:cs="Times New Roman"/>
          <w:sz w:val="28"/>
          <w:szCs w:val="28"/>
        </w:rPr>
        <w:t xml:space="preserve"> </w:t>
      </w:r>
      <w:r w:rsidR="00533D19" w:rsidRPr="0059797E">
        <w:rPr>
          <w:rFonts w:ascii="Times New Roman" w:hAnsi="Times New Roman" w:cs="Times New Roman"/>
          <w:sz w:val="28"/>
          <w:szCs w:val="28"/>
        </w:rPr>
        <w:t>3</w:t>
      </w:r>
      <w:r w:rsidR="00347293" w:rsidRPr="0059797E">
        <w:rPr>
          <w:rFonts w:ascii="Times New Roman" w:hAnsi="Times New Roman" w:cs="Times New Roman"/>
          <w:sz w:val="28"/>
          <w:szCs w:val="28"/>
        </w:rPr>
        <w:t xml:space="preserve"> -</w:t>
      </w:r>
      <w:r w:rsidR="0082349B" w:rsidRPr="0059797E">
        <w:rPr>
          <w:rFonts w:ascii="Times New Roman" w:hAnsi="Times New Roman" w:cs="Times New Roman"/>
          <w:sz w:val="28"/>
          <w:szCs w:val="28"/>
        </w:rPr>
        <w:t xml:space="preserve">ИП </w:t>
      </w:r>
      <w:r w:rsidR="001946DA" w:rsidRPr="0059797E">
        <w:rPr>
          <w:rFonts w:ascii="Times New Roman" w:hAnsi="Times New Roman" w:cs="Times New Roman"/>
          <w:sz w:val="28"/>
          <w:szCs w:val="28"/>
        </w:rPr>
        <w:t xml:space="preserve">на открытие нового дела </w:t>
      </w:r>
      <w:r w:rsidR="0082349B" w:rsidRPr="0059797E">
        <w:rPr>
          <w:rFonts w:ascii="Times New Roman" w:hAnsi="Times New Roman" w:cs="Times New Roman"/>
          <w:sz w:val="28"/>
          <w:szCs w:val="28"/>
        </w:rPr>
        <w:t>выделены денежные средства</w:t>
      </w:r>
      <w:r w:rsidR="001946DA" w:rsidRPr="0059797E">
        <w:rPr>
          <w:rFonts w:ascii="Times New Roman" w:hAnsi="Times New Roman" w:cs="Times New Roman"/>
          <w:sz w:val="28"/>
          <w:szCs w:val="28"/>
        </w:rPr>
        <w:t xml:space="preserve"> </w:t>
      </w:r>
      <w:r w:rsidR="0082349B" w:rsidRPr="0059797E">
        <w:rPr>
          <w:rFonts w:ascii="Times New Roman" w:hAnsi="Times New Roman" w:cs="Times New Roman"/>
          <w:sz w:val="28"/>
          <w:szCs w:val="28"/>
        </w:rPr>
        <w:t xml:space="preserve">в сумме  </w:t>
      </w:r>
      <w:r w:rsidR="00E261C2" w:rsidRPr="0059797E">
        <w:rPr>
          <w:rFonts w:ascii="Times New Roman" w:hAnsi="Times New Roman" w:cs="Times New Roman"/>
          <w:sz w:val="28"/>
          <w:szCs w:val="28"/>
        </w:rPr>
        <w:t xml:space="preserve"> </w:t>
      </w:r>
      <w:r w:rsidR="00347293" w:rsidRPr="0059797E">
        <w:rPr>
          <w:rFonts w:ascii="Times New Roman" w:hAnsi="Times New Roman" w:cs="Times New Roman"/>
          <w:sz w:val="28"/>
          <w:szCs w:val="28"/>
        </w:rPr>
        <w:t xml:space="preserve"> </w:t>
      </w:r>
      <w:r w:rsidR="00533D19" w:rsidRPr="0059797E">
        <w:rPr>
          <w:rFonts w:ascii="Times New Roman" w:hAnsi="Times New Roman" w:cs="Times New Roman"/>
          <w:sz w:val="28"/>
          <w:szCs w:val="28"/>
        </w:rPr>
        <w:t>540</w:t>
      </w:r>
      <w:r w:rsidR="00347293" w:rsidRPr="0059797E">
        <w:rPr>
          <w:rFonts w:ascii="Times New Roman" w:hAnsi="Times New Roman" w:cs="Times New Roman"/>
          <w:sz w:val="28"/>
          <w:szCs w:val="28"/>
        </w:rPr>
        <w:t xml:space="preserve"> </w:t>
      </w:r>
      <w:proofErr w:type="spellStart"/>
      <w:r w:rsidR="00347293" w:rsidRPr="0059797E">
        <w:rPr>
          <w:rFonts w:ascii="Times New Roman" w:hAnsi="Times New Roman" w:cs="Times New Roman"/>
          <w:sz w:val="28"/>
          <w:szCs w:val="28"/>
        </w:rPr>
        <w:t>т.р</w:t>
      </w:r>
      <w:proofErr w:type="spellEnd"/>
      <w:r w:rsidR="00347293" w:rsidRPr="0059797E">
        <w:rPr>
          <w:rFonts w:ascii="Times New Roman" w:hAnsi="Times New Roman" w:cs="Times New Roman"/>
          <w:sz w:val="28"/>
          <w:szCs w:val="28"/>
        </w:rPr>
        <w:t>.</w:t>
      </w:r>
      <w:r w:rsidR="001748EA" w:rsidRPr="0059797E">
        <w:rPr>
          <w:rFonts w:ascii="Times New Roman" w:hAnsi="Times New Roman" w:cs="Times New Roman"/>
          <w:sz w:val="28"/>
          <w:szCs w:val="28"/>
        </w:rPr>
        <w:t xml:space="preserve">  </w:t>
      </w:r>
      <w:r w:rsidR="009261D1" w:rsidRPr="0059797E">
        <w:rPr>
          <w:rFonts w:ascii="Times New Roman" w:hAnsi="Times New Roman" w:cs="Times New Roman"/>
          <w:sz w:val="28"/>
          <w:szCs w:val="28"/>
        </w:rPr>
        <w:t xml:space="preserve"> (</w:t>
      </w:r>
      <w:r w:rsidR="007D75F2" w:rsidRPr="0059797E">
        <w:rPr>
          <w:rFonts w:ascii="Times New Roman" w:hAnsi="Times New Roman" w:cs="Times New Roman"/>
          <w:sz w:val="28"/>
          <w:szCs w:val="28"/>
        </w:rPr>
        <w:t>ЦЗН)</w:t>
      </w:r>
    </w:p>
    <w:p w14:paraId="0C24F408" w14:textId="0E55C0D5" w:rsidR="005E34C8" w:rsidRPr="0059797E" w:rsidRDefault="009F39E4"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2)</w:t>
      </w:r>
      <w:r w:rsidR="00C701C9" w:rsidRPr="0059797E">
        <w:rPr>
          <w:rFonts w:ascii="Times New Roman" w:hAnsi="Times New Roman" w:cs="Times New Roman"/>
          <w:sz w:val="28"/>
          <w:szCs w:val="28"/>
        </w:rPr>
        <w:t>С</w:t>
      </w:r>
      <w:r w:rsidRPr="0059797E">
        <w:rPr>
          <w:rFonts w:ascii="Times New Roman" w:hAnsi="Times New Roman" w:cs="Times New Roman"/>
          <w:sz w:val="28"/>
          <w:szCs w:val="28"/>
        </w:rPr>
        <w:t>овершенствование нормативно-правовой базы в сфере регулирования деятельности субъектов малого и среднего предпринимательства и устранение административных барьеров в сфере развития предпринимательства.</w:t>
      </w:r>
    </w:p>
    <w:p w14:paraId="00B28A63" w14:textId="42EBDAF0" w:rsidR="00004C7A" w:rsidRPr="0059797E" w:rsidRDefault="005E34C8"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 xml:space="preserve">В целях соблюдения прав и законных интересов субъектов предпринимательской деятельности на постоянной основе проводится экспертиза </w:t>
      </w:r>
      <w:r w:rsidR="00824518" w:rsidRPr="0059797E">
        <w:rPr>
          <w:rFonts w:ascii="Times New Roman" w:hAnsi="Times New Roman" w:cs="Times New Roman"/>
          <w:sz w:val="28"/>
          <w:szCs w:val="28"/>
        </w:rPr>
        <w:t xml:space="preserve">и оценка регулирующего воздействия </w:t>
      </w:r>
      <w:r w:rsidRPr="0059797E">
        <w:rPr>
          <w:rFonts w:ascii="Times New Roman" w:hAnsi="Times New Roman" w:cs="Times New Roman"/>
          <w:sz w:val="28"/>
          <w:szCs w:val="28"/>
        </w:rPr>
        <w:t>муниципальных нормативных правовых актов муниципального района</w:t>
      </w:r>
      <w:r w:rsidR="00824518" w:rsidRPr="0059797E">
        <w:rPr>
          <w:rFonts w:ascii="Times New Roman" w:hAnsi="Times New Roman" w:cs="Times New Roman"/>
          <w:sz w:val="28"/>
          <w:szCs w:val="28"/>
        </w:rPr>
        <w:t>,</w:t>
      </w:r>
      <w:r w:rsidRPr="0059797E">
        <w:rPr>
          <w:rFonts w:ascii="Times New Roman" w:hAnsi="Times New Roman" w:cs="Times New Roman"/>
          <w:sz w:val="28"/>
          <w:szCs w:val="28"/>
        </w:rPr>
        <w:t xml:space="preserve"> затрагивающих вопросы осуществления предпринимательской и инвестиционной деятельности. За </w:t>
      </w:r>
      <w:r w:rsidR="00E261C2" w:rsidRPr="0059797E">
        <w:rPr>
          <w:rFonts w:ascii="Times New Roman" w:hAnsi="Times New Roman" w:cs="Times New Roman"/>
          <w:sz w:val="28"/>
          <w:szCs w:val="28"/>
        </w:rPr>
        <w:t>2025</w:t>
      </w:r>
      <w:r w:rsidR="00F944B5" w:rsidRPr="0059797E">
        <w:rPr>
          <w:rFonts w:ascii="Times New Roman" w:hAnsi="Times New Roman" w:cs="Times New Roman"/>
          <w:sz w:val="28"/>
          <w:szCs w:val="28"/>
        </w:rPr>
        <w:t xml:space="preserve"> год</w:t>
      </w:r>
      <w:r w:rsidR="00E261C2" w:rsidRPr="0059797E">
        <w:rPr>
          <w:rFonts w:ascii="Times New Roman" w:hAnsi="Times New Roman" w:cs="Times New Roman"/>
          <w:sz w:val="28"/>
          <w:szCs w:val="28"/>
        </w:rPr>
        <w:t>а</w:t>
      </w:r>
      <w:r w:rsidR="00B21C4E" w:rsidRPr="0059797E">
        <w:rPr>
          <w:rFonts w:ascii="Times New Roman" w:hAnsi="Times New Roman" w:cs="Times New Roman"/>
          <w:sz w:val="28"/>
          <w:szCs w:val="28"/>
        </w:rPr>
        <w:t xml:space="preserve"> </w:t>
      </w:r>
      <w:r w:rsidRPr="0059797E">
        <w:rPr>
          <w:rFonts w:ascii="Times New Roman" w:hAnsi="Times New Roman" w:cs="Times New Roman"/>
          <w:sz w:val="28"/>
          <w:szCs w:val="28"/>
        </w:rPr>
        <w:t>подготовлено</w:t>
      </w:r>
      <w:r w:rsidR="00E261C2" w:rsidRPr="0059797E">
        <w:rPr>
          <w:rFonts w:ascii="Times New Roman" w:hAnsi="Times New Roman" w:cs="Times New Roman"/>
          <w:sz w:val="28"/>
          <w:szCs w:val="28"/>
        </w:rPr>
        <w:t xml:space="preserve"> </w:t>
      </w:r>
      <w:r w:rsidR="001E2282" w:rsidRPr="0059797E">
        <w:rPr>
          <w:rFonts w:ascii="Times New Roman" w:hAnsi="Times New Roman" w:cs="Times New Roman"/>
          <w:sz w:val="28"/>
          <w:szCs w:val="28"/>
        </w:rPr>
        <w:t>3</w:t>
      </w:r>
      <w:r w:rsidR="00F944B5" w:rsidRPr="0059797E">
        <w:rPr>
          <w:rFonts w:ascii="Times New Roman" w:hAnsi="Times New Roman" w:cs="Times New Roman"/>
          <w:sz w:val="28"/>
          <w:szCs w:val="28"/>
        </w:rPr>
        <w:t xml:space="preserve"> </w:t>
      </w:r>
      <w:r w:rsidR="00BA3BF5" w:rsidRPr="0059797E">
        <w:rPr>
          <w:rFonts w:ascii="Times New Roman" w:hAnsi="Times New Roman" w:cs="Times New Roman"/>
          <w:sz w:val="28"/>
          <w:szCs w:val="28"/>
        </w:rPr>
        <w:t>заключени</w:t>
      </w:r>
      <w:r w:rsidR="007B5DA9" w:rsidRPr="0059797E">
        <w:rPr>
          <w:rFonts w:ascii="Times New Roman" w:hAnsi="Times New Roman" w:cs="Times New Roman"/>
          <w:sz w:val="28"/>
          <w:szCs w:val="28"/>
        </w:rPr>
        <w:t>я</w:t>
      </w:r>
      <w:r w:rsidR="00824518" w:rsidRPr="0059797E">
        <w:rPr>
          <w:rFonts w:ascii="Times New Roman" w:hAnsi="Times New Roman" w:cs="Times New Roman"/>
          <w:sz w:val="28"/>
          <w:szCs w:val="28"/>
        </w:rPr>
        <w:t xml:space="preserve"> по </w:t>
      </w:r>
      <w:proofErr w:type="gramStart"/>
      <w:r w:rsidR="00824518" w:rsidRPr="0059797E">
        <w:rPr>
          <w:rFonts w:ascii="Times New Roman" w:hAnsi="Times New Roman" w:cs="Times New Roman"/>
          <w:sz w:val="28"/>
          <w:szCs w:val="28"/>
        </w:rPr>
        <w:t>экспертизе</w:t>
      </w:r>
      <w:r w:rsidR="00F944B5" w:rsidRPr="0059797E">
        <w:rPr>
          <w:rFonts w:ascii="Times New Roman" w:hAnsi="Times New Roman" w:cs="Times New Roman"/>
          <w:sz w:val="28"/>
          <w:szCs w:val="28"/>
        </w:rPr>
        <w:t xml:space="preserve">  и</w:t>
      </w:r>
      <w:proofErr w:type="gramEnd"/>
      <w:r w:rsidR="00F944B5" w:rsidRPr="0059797E">
        <w:rPr>
          <w:rFonts w:ascii="Times New Roman" w:hAnsi="Times New Roman" w:cs="Times New Roman"/>
          <w:sz w:val="28"/>
          <w:szCs w:val="28"/>
        </w:rPr>
        <w:t xml:space="preserve"> </w:t>
      </w:r>
      <w:r w:rsidR="00E261C2" w:rsidRPr="0059797E">
        <w:rPr>
          <w:rFonts w:ascii="Times New Roman" w:hAnsi="Times New Roman" w:cs="Times New Roman"/>
          <w:sz w:val="28"/>
          <w:szCs w:val="28"/>
        </w:rPr>
        <w:t xml:space="preserve"> </w:t>
      </w:r>
      <w:r w:rsidR="001E2282" w:rsidRPr="0059797E">
        <w:rPr>
          <w:rFonts w:ascii="Times New Roman" w:hAnsi="Times New Roman" w:cs="Times New Roman"/>
          <w:sz w:val="28"/>
          <w:szCs w:val="28"/>
        </w:rPr>
        <w:t xml:space="preserve">  </w:t>
      </w:r>
      <w:r w:rsidR="00F36667" w:rsidRPr="0059797E">
        <w:rPr>
          <w:rFonts w:ascii="Times New Roman" w:hAnsi="Times New Roman" w:cs="Times New Roman"/>
          <w:sz w:val="28"/>
          <w:szCs w:val="28"/>
        </w:rPr>
        <w:t>13</w:t>
      </w:r>
      <w:r w:rsidR="001E2282" w:rsidRPr="0059797E">
        <w:rPr>
          <w:rFonts w:ascii="Times New Roman" w:hAnsi="Times New Roman" w:cs="Times New Roman"/>
          <w:sz w:val="28"/>
          <w:szCs w:val="28"/>
        </w:rPr>
        <w:t xml:space="preserve">   </w:t>
      </w:r>
      <w:r w:rsidR="00F944B5" w:rsidRPr="0059797E">
        <w:rPr>
          <w:rFonts w:ascii="Times New Roman" w:hAnsi="Times New Roman" w:cs="Times New Roman"/>
          <w:sz w:val="28"/>
          <w:szCs w:val="28"/>
        </w:rPr>
        <w:t>ОРВ.</w:t>
      </w:r>
    </w:p>
    <w:p w14:paraId="5C73A346" w14:textId="77777777" w:rsidR="00B11966" w:rsidRPr="0059797E" w:rsidRDefault="009F39E4"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lastRenderedPageBreak/>
        <w:t xml:space="preserve">В </w:t>
      </w:r>
      <w:r w:rsidR="00B21C4E" w:rsidRPr="0059797E">
        <w:rPr>
          <w:rFonts w:ascii="Times New Roman" w:hAnsi="Times New Roman" w:cs="Times New Roman"/>
          <w:sz w:val="28"/>
          <w:szCs w:val="28"/>
        </w:rPr>
        <w:t xml:space="preserve">  поддержку</w:t>
      </w:r>
      <w:r w:rsidRPr="0059797E">
        <w:rPr>
          <w:rFonts w:ascii="Times New Roman" w:hAnsi="Times New Roman" w:cs="Times New Roman"/>
          <w:sz w:val="28"/>
          <w:szCs w:val="28"/>
        </w:rPr>
        <w:t xml:space="preserve"> субъектам малого и среднего предпринимательства администрацией муниципального района «Сулейман-Стальский район» приняты следующие меры:</w:t>
      </w:r>
    </w:p>
    <w:p w14:paraId="5B4B8DD2" w14:textId="6B07B087" w:rsidR="001E2282" w:rsidRPr="0059797E" w:rsidRDefault="001E2282"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 xml:space="preserve"> </w:t>
      </w:r>
      <w:r w:rsidRPr="0059797E">
        <w:rPr>
          <w:rFonts w:ascii="Times New Roman" w:hAnsi="Times New Roman" w:cs="Times New Roman"/>
          <w:sz w:val="28"/>
          <w:szCs w:val="28"/>
        </w:rPr>
        <w:t xml:space="preserve">Постановление главы </w:t>
      </w:r>
      <w:r w:rsidRPr="0059797E">
        <w:rPr>
          <w:rFonts w:ascii="Times New Roman" w:hAnsi="Times New Roman" w:cs="Times New Roman"/>
          <w:sz w:val="28"/>
          <w:szCs w:val="28"/>
        </w:rPr>
        <w:t>м</w:t>
      </w:r>
      <w:r w:rsidRPr="0059797E">
        <w:rPr>
          <w:rFonts w:ascii="Times New Roman" w:hAnsi="Times New Roman" w:cs="Times New Roman"/>
          <w:sz w:val="28"/>
          <w:szCs w:val="28"/>
        </w:rPr>
        <w:t>униципального района «Сулейман-Стальский район» № 223 от 1 июля 2025 года «Об утверждении схемы размещения нестационарных то</w:t>
      </w:r>
      <w:r w:rsidRPr="0059797E">
        <w:rPr>
          <w:rFonts w:ascii="Times New Roman" w:hAnsi="Times New Roman" w:cs="Times New Roman"/>
          <w:sz w:val="28"/>
          <w:szCs w:val="28"/>
        </w:rPr>
        <w:t>р</w:t>
      </w:r>
      <w:r w:rsidRPr="0059797E">
        <w:rPr>
          <w:rFonts w:ascii="Times New Roman" w:hAnsi="Times New Roman" w:cs="Times New Roman"/>
          <w:sz w:val="28"/>
          <w:szCs w:val="28"/>
        </w:rPr>
        <w:t>говых объектов на территории муниципального района «Сулейман-Стальский р</w:t>
      </w:r>
      <w:r w:rsidRPr="0059797E">
        <w:rPr>
          <w:rFonts w:ascii="Times New Roman" w:hAnsi="Times New Roman" w:cs="Times New Roman"/>
          <w:sz w:val="28"/>
          <w:szCs w:val="28"/>
        </w:rPr>
        <w:t>а</w:t>
      </w:r>
      <w:r w:rsidRPr="0059797E">
        <w:rPr>
          <w:rFonts w:ascii="Times New Roman" w:hAnsi="Times New Roman" w:cs="Times New Roman"/>
          <w:sz w:val="28"/>
          <w:szCs w:val="28"/>
        </w:rPr>
        <w:t>йон»</w:t>
      </w:r>
      <w:r w:rsidR="00C701C9" w:rsidRPr="0059797E">
        <w:rPr>
          <w:rFonts w:ascii="Times New Roman" w:hAnsi="Times New Roman" w:cs="Times New Roman"/>
          <w:sz w:val="28"/>
          <w:szCs w:val="28"/>
        </w:rPr>
        <w:t>.</w:t>
      </w:r>
    </w:p>
    <w:p w14:paraId="7C8C8AFA" w14:textId="77777777" w:rsidR="005E779D" w:rsidRPr="0059797E" w:rsidRDefault="001E2282"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 xml:space="preserve">  Принятые нормативные акты в сфере малого бизнеса преследует цель обеспечения равных и благоприятных условий для развития субъектов малого и среднего предпринимательства в сельских поселениях района.</w:t>
      </w:r>
    </w:p>
    <w:p w14:paraId="78F75300" w14:textId="0A54285A" w:rsidR="00A84562" w:rsidRPr="0059797E" w:rsidRDefault="009F39E4"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3</w:t>
      </w:r>
      <w:r w:rsidR="00875ED5" w:rsidRPr="0059797E">
        <w:rPr>
          <w:rFonts w:ascii="Times New Roman" w:hAnsi="Times New Roman" w:cs="Times New Roman"/>
          <w:sz w:val="28"/>
          <w:szCs w:val="28"/>
        </w:rPr>
        <w:t>)</w:t>
      </w:r>
      <w:r w:rsidRPr="0059797E">
        <w:rPr>
          <w:rFonts w:ascii="Times New Roman" w:hAnsi="Times New Roman" w:cs="Times New Roman"/>
          <w:sz w:val="28"/>
          <w:szCs w:val="28"/>
        </w:rPr>
        <w:t xml:space="preserve">информационно-консультационная </w:t>
      </w:r>
      <w:r w:rsidR="001C2D41" w:rsidRPr="0059797E">
        <w:rPr>
          <w:rFonts w:ascii="Times New Roman" w:hAnsi="Times New Roman" w:cs="Times New Roman"/>
          <w:sz w:val="28"/>
          <w:szCs w:val="28"/>
        </w:rPr>
        <w:t xml:space="preserve">поддержка </w:t>
      </w:r>
      <w:r w:rsidR="00CC54BC" w:rsidRPr="0059797E">
        <w:rPr>
          <w:rFonts w:ascii="Times New Roman" w:hAnsi="Times New Roman" w:cs="Times New Roman"/>
          <w:sz w:val="28"/>
          <w:szCs w:val="28"/>
        </w:rPr>
        <w:t>предпринимательству</w:t>
      </w:r>
      <w:r w:rsidRPr="0059797E">
        <w:rPr>
          <w:rFonts w:ascii="Times New Roman" w:hAnsi="Times New Roman" w:cs="Times New Roman"/>
          <w:sz w:val="28"/>
          <w:szCs w:val="28"/>
        </w:rPr>
        <w:t>, пропаганда и популяризация пр</w:t>
      </w:r>
      <w:r w:rsidR="001B6DED" w:rsidRPr="0059797E">
        <w:rPr>
          <w:rFonts w:ascii="Times New Roman" w:hAnsi="Times New Roman" w:cs="Times New Roman"/>
          <w:sz w:val="28"/>
          <w:szCs w:val="28"/>
        </w:rPr>
        <w:t>едпринимательской деятельности.</w:t>
      </w:r>
    </w:p>
    <w:p w14:paraId="5A6A7D0D" w14:textId="18A55EEE" w:rsidR="00502E7A" w:rsidRPr="0059797E" w:rsidRDefault="00052798"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 xml:space="preserve"> </w:t>
      </w:r>
      <w:r w:rsidR="0016010A" w:rsidRPr="0059797E">
        <w:rPr>
          <w:rFonts w:ascii="Times New Roman" w:hAnsi="Times New Roman" w:cs="Times New Roman"/>
          <w:sz w:val="28"/>
          <w:szCs w:val="28"/>
        </w:rPr>
        <w:t xml:space="preserve">В рамках реализации данного мероприятия на сайте </w:t>
      </w:r>
      <w:r w:rsidR="00AC003A" w:rsidRPr="0059797E">
        <w:rPr>
          <w:rFonts w:ascii="Times New Roman" w:hAnsi="Times New Roman" w:cs="Times New Roman"/>
          <w:sz w:val="28"/>
          <w:szCs w:val="28"/>
        </w:rPr>
        <w:t>муниципального</w:t>
      </w:r>
      <w:r w:rsidR="0016010A" w:rsidRPr="0059797E">
        <w:rPr>
          <w:rFonts w:ascii="Times New Roman" w:hAnsi="Times New Roman" w:cs="Times New Roman"/>
          <w:sz w:val="28"/>
          <w:szCs w:val="28"/>
        </w:rPr>
        <w:t xml:space="preserve"> района и в СМИ </w:t>
      </w:r>
      <w:r w:rsidR="00502E7A" w:rsidRPr="0059797E">
        <w:rPr>
          <w:rFonts w:ascii="Times New Roman" w:hAnsi="Times New Roman" w:cs="Times New Roman"/>
          <w:sz w:val="28"/>
          <w:szCs w:val="28"/>
        </w:rPr>
        <w:t xml:space="preserve">на постоянной основ размещаются </w:t>
      </w:r>
      <w:r w:rsidR="0016010A" w:rsidRPr="0059797E">
        <w:rPr>
          <w:rFonts w:ascii="Times New Roman" w:hAnsi="Times New Roman" w:cs="Times New Roman"/>
          <w:sz w:val="28"/>
          <w:szCs w:val="28"/>
        </w:rPr>
        <w:t xml:space="preserve"> </w:t>
      </w:r>
      <w:r w:rsidR="00502E7A" w:rsidRPr="0059797E">
        <w:rPr>
          <w:rFonts w:ascii="Times New Roman" w:hAnsi="Times New Roman" w:cs="Times New Roman"/>
          <w:sz w:val="28"/>
          <w:szCs w:val="28"/>
        </w:rPr>
        <w:t xml:space="preserve">   публикации</w:t>
      </w:r>
      <w:r w:rsidR="0016010A" w:rsidRPr="0059797E">
        <w:rPr>
          <w:rFonts w:ascii="Times New Roman" w:hAnsi="Times New Roman" w:cs="Times New Roman"/>
          <w:sz w:val="28"/>
          <w:szCs w:val="28"/>
        </w:rPr>
        <w:t>, где</w:t>
      </w:r>
      <w:r w:rsidRPr="0059797E">
        <w:rPr>
          <w:rFonts w:ascii="Times New Roman" w:hAnsi="Times New Roman" w:cs="Times New Roman"/>
          <w:sz w:val="28"/>
          <w:szCs w:val="28"/>
        </w:rPr>
        <w:t xml:space="preserve"> </w:t>
      </w:r>
      <w:r w:rsidR="0016010A" w:rsidRPr="0059797E">
        <w:rPr>
          <w:rFonts w:ascii="Times New Roman" w:hAnsi="Times New Roman" w:cs="Times New Roman"/>
          <w:sz w:val="28"/>
          <w:szCs w:val="28"/>
        </w:rPr>
        <w:t>п</w:t>
      </w:r>
      <w:r w:rsidRPr="0059797E">
        <w:rPr>
          <w:rFonts w:ascii="Times New Roman" w:hAnsi="Times New Roman" w:cs="Times New Roman"/>
          <w:sz w:val="28"/>
          <w:szCs w:val="28"/>
        </w:rPr>
        <w:t>редприниматели, а также физические</w:t>
      </w:r>
      <w:r w:rsidR="0016010A" w:rsidRPr="0059797E">
        <w:rPr>
          <w:rFonts w:ascii="Times New Roman" w:hAnsi="Times New Roman" w:cs="Times New Roman"/>
          <w:sz w:val="28"/>
          <w:szCs w:val="28"/>
        </w:rPr>
        <w:t xml:space="preserve"> информированы </w:t>
      </w:r>
      <w:r w:rsidR="00502E7A" w:rsidRPr="0059797E">
        <w:rPr>
          <w:rFonts w:ascii="Times New Roman" w:hAnsi="Times New Roman" w:cs="Times New Roman"/>
          <w:sz w:val="28"/>
          <w:szCs w:val="28"/>
        </w:rPr>
        <w:t xml:space="preserve">о новшествах в законодательстве в сфере малого  </w:t>
      </w:r>
    </w:p>
    <w:p w14:paraId="424C387C" w14:textId="3A3EAAC3" w:rsidR="00B86685" w:rsidRPr="0059797E" w:rsidRDefault="0016010A"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 xml:space="preserve"> </w:t>
      </w:r>
      <w:r w:rsidR="00052798" w:rsidRPr="0059797E">
        <w:rPr>
          <w:rFonts w:ascii="Times New Roman" w:hAnsi="Times New Roman" w:cs="Times New Roman"/>
          <w:sz w:val="28"/>
          <w:szCs w:val="28"/>
        </w:rPr>
        <w:t xml:space="preserve">  </w:t>
      </w:r>
      <w:r w:rsidRPr="0059797E">
        <w:rPr>
          <w:rFonts w:ascii="Times New Roman" w:hAnsi="Times New Roman" w:cs="Times New Roman"/>
          <w:sz w:val="28"/>
          <w:szCs w:val="28"/>
        </w:rPr>
        <w:t>В</w:t>
      </w:r>
      <w:r w:rsidR="003D0050" w:rsidRPr="0059797E">
        <w:rPr>
          <w:rFonts w:ascii="Times New Roman" w:hAnsi="Times New Roman" w:cs="Times New Roman"/>
          <w:sz w:val="28"/>
          <w:szCs w:val="28"/>
        </w:rPr>
        <w:t xml:space="preserve">   2025</w:t>
      </w:r>
      <w:r w:rsidR="00052798" w:rsidRPr="0059797E">
        <w:rPr>
          <w:rFonts w:ascii="Times New Roman" w:hAnsi="Times New Roman" w:cs="Times New Roman"/>
          <w:sz w:val="28"/>
          <w:szCs w:val="28"/>
        </w:rPr>
        <w:t xml:space="preserve"> году предприниматели были проинформированы и об изменениях в </w:t>
      </w:r>
      <w:r w:rsidR="00D641C9" w:rsidRPr="0059797E">
        <w:rPr>
          <w:rFonts w:ascii="Times New Roman" w:hAnsi="Times New Roman" w:cs="Times New Roman"/>
          <w:sz w:val="28"/>
          <w:szCs w:val="28"/>
        </w:rPr>
        <w:t>маркировочном законодательстве.</w:t>
      </w:r>
    </w:p>
    <w:p w14:paraId="011FC1F2" w14:textId="04229B74" w:rsidR="00563AC8" w:rsidRPr="0059797E" w:rsidRDefault="00FB5742"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 xml:space="preserve">В рамках празднования дня Российского </w:t>
      </w:r>
      <w:r w:rsidR="001445AD" w:rsidRPr="0059797E">
        <w:rPr>
          <w:rFonts w:ascii="Times New Roman" w:hAnsi="Times New Roman" w:cs="Times New Roman"/>
          <w:sz w:val="28"/>
          <w:szCs w:val="28"/>
        </w:rPr>
        <w:t xml:space="preserve">предпринимательства </w:t>
      </w:r>
      <w:r w:rsidR="009F3284" w:rsidRPr="0059797E">
        <w:rPr>
          <w:rFonts w:ascii="Times New Roman" w:hAnsi="Times New Roman" w:cs="Times New Roman"/>
          <w:sz w:val="28"/>
          <w:szCs w:val="28"/>
        </w:rPr>
        <w:t xml:space="preserve">были </w:t>
      </w:r>
      <w:r w:rsidR="00CE2420" w:rsidRPr="0059797E">
        <w:rPr>
          <w:rFonts w:ascii="Times New Roman" w:hAnsi="Times New Roman" w:cs="Times New Roman"/>
          <w:sz w:val="28"/>
          <w:szCs w:val="28"/>
        </w:rPr>
        <w:t>напечатаны и розданы буклеты</w:t>
      </w:r>
      <w:r w:rsidR="00052D1B" w:rsidRPr="0059797E">
        <w:rPr>
          <w:rFonts w:ascii="Times New Roman" w:hAnsi="Times New Roman" w:cs="Times New Roman"/>
          <w:sz w:val="28"/>
          <w:szCs w:val="28"/>
        </w:rPr>
        <w:t>.</w:t>
      </w:r>
      <w:r w:rsidR="00CE2420" w:rsidRPr="0059797E">
        <w:rPr>
          <w:rFonts w:ascii="Times New Roman" w:hAnsi="Times New Roman" w:cs="Times New Roman"/>
          <w:sz w:val="28"/>
          <w:szCs w:val="28"/>
        </w:rPr>
        <w:t xml:space="preserve"> </w:t>
      </w:r>
      <w:r w:rsidR="00052D1B" w:rsidRPr="0059797E">
        <w:rPr>
          <w:rFonts w:ascii="Times New Roman" w:hAnsi="Times New Roman" w:cs="Times New Roman"/>
          <w:sz w:val="28"/>
          <w:szCs w:val="28"/>
        </w:rPr>
        <w:t>В средствах массовой информации опубликованы условия конкурса. Сам конкурс не проведен</w:t>
      </w:r>
      <w:r w:rsidR="007B5DA9" w:rsidRPr="0059797E">
        <w:rPr>
          <w:rFonts w:ascii="Times New Roman" w:hAnsi="Times New Roman" w:cs="Times New Roman"/>
          <w:sz w:val="28"/>
          <w:szCs w:val="28"/>
        </w:rPr>
        <w:t>, из-за несоответствия поступивших заявок условиям конкурса</w:t>
      </w:r>
      <w:r w:rsidR="00052D1B" w:rsidRPr="0059797E">
        <w:rPr>
          <w:rFonts w:ascii="Times New Roman" w:hAnsi="Times New Roman" w:cs="Times New Roman"/>
          <w:sz w:val="28"/>
          <w:szCs w:val="28"/>
        </w:rPr>
        <w:t>.</w:t>
      </w:r>
      <w:r w:rsidR="00CE2420" w:rsidRPr="0059797E">
        <w:rPr>
          <w:rFonts w:ascii="Times New Roman" w:hAnsi="Times New Roman" w:cs="Times New Roman"/>
          <w:sz w:val="28"/>
          <w:szCs w:val="28"/>
        </w:rPr>
        <w:t xml:space="preserve"> </w:t>
      </w:r>
      <w:r w:rsidR="00052D1B" w:rsidRPr="0059797E">
        <w:rPr>
          <w:rFonts w:ascii="Times New Roman" w:hAnsi="Times New Roman" w:cs="Times New Roman"/>
          <w:sz w:val="28"/>
          <w:szCs w:val="28"/>
        </w:rPr>
        <w:t xml:space="preserve"> </w:t>
      </w:r>
    </w:p>
    <w:p w14:paraId="3A600CAC" w14:textId="463776F8" w:rsidR="009868F4" w:rsidRPr="0059797E" w:rsidRDefault="00D641C9"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 xml:space="preserve">В </w:t>
      </w:r>
      <w:r w:rsidR="002C50E4" w:rsidRPr="0059797E">
        <w:rPr>
          <w:rFonts w:ascii="Times New Roman" w:hAnsi="Times New Roman" w:cs="Times New Roman"/>
          <w:sz w:val="28"/>
          <w:szCs w:val="28"/>
        </w:rPr>
        <w:t>начале года СМП приняли участие</w:t>
      </w:r>
      <w:r w:rsidR="00FB5742" w:rsidRPr="0059797E">
        <w:rPr>
          <w:rFonts w:ascii="Times New Roman" w:hAnsi="Times New Roman" w:cs="Times New Roman"/>
          <w:sz w:val="28"/>
          <w:szCs w:val="28"/>
        </w:rPr>
        <w:t xml:space="preserve"> </w:t>
      </w:r>
      <w:r w:rsidR="002C50E4" w:rsidRPr="0059797E">
        <w:rPr>
          <w:rFonts w:ascii="Times New Roman" w:hAnsi="Times New Roman" w:cs="Times New Roman"/>
          <w:sz w:val="28"/>
          <w:szCs w:val="28"/>
        </w:rPr>
        <w:t xml:space="preserve">в сельскохозяйственных ярмарках  </w:t>
      </w:r>
      <w:r w:rsidR="00FB5742" w:rsidRPr="0059797E">
        <w:rPr>
          <w:rFonts w:ascii="Times New Roman" w:hAnsi="Times New Roman" w:cs="Times New Roman"/>
          <w:sz w:val="28"/>
          <w:szCs w:val="28"/>
        </w:rPr>
        <w:t xml:space="preserve"> </w:t>
      </w:r>
      <w:r w:rsidR="00AB545F" w:rsidRPr="0059797E">
        <w:rPr>
          <w:rFonts w:ascii="Times New Roman" w:hAnsi="Times New Roman" w:cs="Times New Roman"/>
          <w:sz w:val="28"/>
          <w:szCs w:val="28"/>
        </w:rPr>
        <w:t xml:space="preserve"> </w:t>
      </w:r>
      <w:r w:rsidR="00404781" w:rsidRPr="0059797E">
        <w:rPr>
          <w:rFonts w:ascii="Times New Roman" w:hAnsi="Times New Roman" w:cs="Times New Roman"/>
          <w:sz w:val="28"/>
          <w:szCs w:val="28"/>
        </w:rPr>
        <w:t xml:space="preserve"> </w:t>
      </w:r>
      <w:r w:rsidR="006E7ED7" w:rsidRPr="0059797E">
        <w:rPr>
          <w:rFonts w:ascii="Times New Roman" w:hAnsi="Times New Roman" w:cs="Times New Roman"/>
          <w:sz w:val="28"/>
          <w:szCs w:val="28"/>
        </w:rPr>
        <w:t xml:space="preserve"> </w:t>
      </w:r>
      <w:r w:rsidR="002C50E4" w:rsidRPr="0059797E">
        <w:rPr>
          <w:rFonts w:ascii="Times New Roman" w:hAnsi="Times New Roman" w:cs="Times New Roman"/>
          <w:sz w:val="28"/>
          <w:szCs w:val="28"/>
        </w:rPr>
        <w:t xml:space="preserve"> в </w:t>
      </w:r>
      <w:proofErr w:type="spellStart"/>
      <w:r w:rsidR="002C50E4" w:rsidRPr="0059797E">
        <w:rPr>
          <w:rFonts w:ascii="Times New Roman" w:hAnsi="Times New Roman" w:cs="Times New Roman"/>
          <w:sz w:val="28"/>
          <w:szCs w:val="28"/>
        </w:rPr>
        <w:t>г.Дербенте</w:t>
      </w:r>
      <w:proofErr w:type="spellEnd"/>
      <w:r w:rsidR="002C50E4" w:rsidRPr="0059797E">
        <w:rPr>
          <w:rFonts w:ascii="Times New Roman" w:hAnsi="Times New Roman" w:cs="Times New Roman"/>
          <w:sz w:val="28"/>
          <w:szCs w:val="28"/>
        </w:rPr>
        <w:t xml:space="preserve"> и Махачкала,</w:t>
      </w:r>
      <w:r w:rsidR="00FB5742" w:rsidRPr="0059797E">
        <w:rPr>
          <w:rFonts w:ascii="Times New Roman" w:hAnsi="Times New Roman" w:cs="Times New Roman"/>
          <w:sz w:val="28"/>
          <w:szCs w:val="28"/>
        </w:rPr>
        <w:t xml:space="preserve"> способствующих</w:t>
      </w:r>
      <w:r w:rsidR="00AB545F" w:rsidRPr="0059797E">
        <w:rPr>
          <w:rFonts w:ascii="Times New Roman" w:hAnsi="Times New Roman" w:cs="Times New Roman"/>
          <w:sz w:val="28"/>
          <w:szCs w:val="28"/>
        </w:rPr>
        <w:t xml:space="preserve"> </w:t>
      </w:r>
      <w:r w:rsidR="00FB5742" w:rsidRPr="0059797E">
        <w:rPr>
          <w:rFonts w:ascii="Times New Roman" w:hAnsi="Times New Roman" w:cs="Times New Roman"/>
          <w:sz w:val="28"/>
          <w:szCs w:val="28"/>
        </w:rPr>
        <w:t>популяризации и реализации про</w:t>
      </w:r>
      <w:r w:rsidR="001B6DED" w:rsidRPr="0059797E">
        <w:rPr>
          <w:rFonts w:ascii="Times New Roman" w:hAnsi="Times New Roman" w:cs="Times New Roman"/>
          <w:sz w:val="28"/>
          <w:szCs w:val="28"/>
        </w:rPr>
        <w:t>дукции предпринимателей района.</w:t>
      </w:r>
    </w:p>
    <w:p w14:paraId="11D2FF53" w14:textId="5E999E3F" w:rsidR="00B31CF1" w:rsidRPr="0059797E" w:rsidRDefault="00E67406"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 xml:space="preserve"> Филиалом ГАУ РД «МФЦ в РД» по Сулейман-Стальскому району за анализируемый период для бизнеса оказано </w:t>
      </w:r>
      <w:r w:rsidR="003559AD" w:rsidRPr="0059797E">
        <w:rPr>
          <w:rFonts w:ascii="Times New Roman" w:hAnsi="Times New Roman" w:cs="Times New Roman"/>
          <w:sz w:val="28"/>
          <w:szCs w:val="28"/>
        </w:rPr>
        <w:t>438</w:t>
      </w:r>
      <w:r w:rsidR="001F511F" w:rsidRPr="0059797E">
        <w:rPr>
          <w:rFonts w:ascii="Times New Roman" w:hAnsi="Times New Roman" w:cs="Times New Roman"/>
          <w:sz w:val="28"/>
          <w:szCs w:val="28"/>
        </w:rPr>
        <w:t xml:space="preserve"> услуг</w:t>
      </w:r>
      <w:r w:rsidRPr="0059797E">
        <w:rPr>
          <w:rFonts w:ascii="Times New Roman" w:hAnsi="Times New Roman" w:cs="Times New Roman"/>
          <w:sz w:val="28"/>
          <w:szCs w:val="28"/>
        </w:rPr>
        <w:t>.</w:t>
      </w:r>
    </w:p>
    <w:p w14:paraId="366B48E2" w14:textId="77777777" w:rsidR="00A84562" w:rsidRPr="0059797E" w:rsidRDefault="002D63E7"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 xml:space="preserve"> 4</w:t>
      </w:r>
      <w:r w:rsidR="00404781" w:rsidRPr="0059797E">
        <w:rPr>
          <w:rFonts w:ascii="Times New Roman" w:hAnsi="Times New Roman" w:cs="Times New Roman"/>
          <w:sz w:val="28"/>
          <w:szCs w:val="28"/>
        </w:rPr>
        <w:t>) имущественная поддержка малого и среднего предпринимательства.</w:t>
      </w:r>
    </w:p>
    <w:p w14:paraId="4CD7D29A" w14:textId="577D1355" w:rsidR="00404781" w:rsidRPr="0059797E" w:rsidRDefault="008615BE"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 xml:space="preserve"> </w:t>
      </w:r>
      <w:r w:rsidR="009868F4" w:rsidRPr="0059797E">
        <w:rPr>
          <w:rFonts w:ascii="Times New Roman" w:hAnsi="Times New Roman" w:cs="Times New Roman"/>
          <w:sz w:val="28"/>
          <w:szCs w:val="28"/>
        </w:rPr>
        <w:t>В целях имущественной поддержки администрацией муниципального района «Сулейман-Стальский район» действует</w:t>
      </w:r>
      <w:r w:rsidR="007B5DA9" w:rsidRPr="0059797E">
        <w:rPr>
          <w:rFonts w:ascii="Times New Roman" w:hAnsi="Times New Roman" w:cs="Times New Roman"/>
          <w:sz w:val="28"/>
          <w:szCs w:val="28"/>
        </w:rPr>
        <w:t xml:space="preserve"> </w:t>
      </w:r>
      <w:r w:rsidR="009868F4" w:rsidRPr="0059797E">
        <w:rPr>
          <w:rFonts w:ascii="Times New Roman" w:hAnsi="Times New Roman" w:cs="Times New Roman"/>
          <w:sz w:val="28"/>
          <w:szCs w:val="28"/>
        </w:rPr>
        <w:t xml:space="preserve">постановление «Об утверждении Перечня муниципального имущества муниципального района «Сулейман-Стальский район», свободного от прав третьих лиц (за исключением имущественных прав субъектов малого и среднего предпринимательства)».   </w:t>
      </w:r>
    </w:p>
    <w:p w14:paraId="0EB7493F" w14:textId="77777777" w:rsidR="00D641C9" w:rsidRPr="0059797E" w:rsidRDefault="008615BE"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 xml:space="preserve"> -</w:t>
      </w:r>
      <w:r w:rsidR="00404781" w:rsidRPr="0059797E">
        <w:rPr>
          <w:rFonts w:ascii="Times New Roman" w:hAnsi="Times New Roman" w:cs="Times New Roman"/>
          <w:sz w:val="28"/>
          <w:szCs w:val="28"/>
        </w:rPr>
        <w:t xml:space="preserve"> в целях производства сельскохозяйственной продукции </w:t>
      </w:r>
      <w:r w:rsidR="00AA1A9A" w:rsidRPr="0059797E">
        <w:rPr>
          <w:rFonts w:ascii="Times New Roman" w:hAnsi="Times New Roman" w:cs="Times New Roman"/>
          <w:sz w:val="28"/>
          <w:szCs w:val="28"/>
        </w:rPr>
        <w:t xml:space="preserve"> </w:t>
      </w:r>
      <w:r w:rsidR="00404781" w:rsidRPr="0059797E">
        <w:rPr>
          <w:rFonts w:ascii="Times New Roman" w:hAnsi="Times New Roman" w:cs="Times New Roman"/>
          <w:sz w:val="28"/>
          <w:szCs w:val="28"/>
        </w:rPr>
        <w:t xml:space="preserve"> </w:t>
      </w:r>
      <w:r w:rsidR="00AA1A9A" w:rsidRPr="0059797E">
        <w:rPr>
          <w:rFonts w:ascii="Times New Roman" w:hAnsi="Times New Roman" w:cs="Times New Roman"/>
          <w:sz w:val="28"/>
          <w:szCs w:val="28"/>
        </w:rPr>
        <w:t xml:space="preserve"> </w:t>
      </w:r>
      <w:r w:rsidR="00404781" w:rsidRPr="0059797E">
        <w:rPr>
          <w:rFonts w:ascii="Times New Roman" w:hAnsi="Times New Roman" w:cs="Times New Roman"/>
          <w:sz w:val="28"/>
          <w:szCs w:val="28"/>
        </w:rPr>
        <w:t xml:space="preserve"> </w:t>
      </w:r>
      <w:r w:rsidR="00AA1A9A" w:rsidRPr="0059797E">
        <w:rPr>
          <w:rFonts w:ascii="Times New Roman" w:hAnsi="Times New Roman" w:cs="Times New Roman"/>
          <w:sz w:val="28"/>
          <w:szCs w:val="28"/>
        </w:rPr>
        <w:t xml:space="preserve">13  </w:t>
      </w:r>
      <w:r w:rsidR="00404781" w:rsidRPr="0059797E">
        <w:rPr>
          <w:rFonts w:ascii="Times New Roman" w:hAnsi="Times New Roman" w:cs="Times New Roman"/>
          <w:sz w:val="28"/>
          <w:szCs w:val="28"/>
        </w:rPr>
        <w:t xml:space="preserve"> земельных участков</w:t>
      </w:r>
      <w:r w:rsidR="00AA1A9A" w:rsidRPr="0059797E">
        <w:rPr>
          <w:rFonts w:ascii="Times New Roman" w:hAnsi="Times New Roman" w:cs="Times New Roman"/>
          <w:sz w:val="28"/>
          <w:szCs w:val="28"/>
        </w:rPr>
        <w:t>.</w:t>
      </w:r>
      <w:r w:rsidR="00404781" w:rsidRPr="0059797E">
        <w:rPr>
          <w:rFonts w:ascii="Times New Roman" w:hAnsi="Times New Roman" w:cs="Times New Roman"/>
          <w:sz w:val="28"/>
          <w:szCs w:val="28"/>
        </w:rPr>
        <w:t xml:space="preserve"> </w:t>
      </w:r>
      <w:r w:rsidR="00AA1A9A" w:rsidRPr="0059797E">
        <w:rPr>
          <w:rFonts w:ascii="Times New Roman" w:hAnsi="Times New Roman" w:cs="Times New Roman"/>
          <w:sz w:val="28"/>
          <w:szCs w:val="28"/>
        </w:rPr>
        <w:t xml:space="preserve"> </w:t>
      </w:r>
      <w:r w:rsidR="00404781" w:rsidRPr="0059797E">
        <w:rPr>
          <w:rFonts w:ascii="Times New Roman" w:hAnsi="Times New Roman" w:cs="Times New Roman"/>
          <w:sz w:val="28"/>
          <w:szCs w:val="28"/>
        </w:rPr>
        <w:t xml:space="preserve"> </w:t>
      </w:r>
      <w:r w:rsidR="00AA1A9A" w:rsidRPr="0059797E">
        <w:rPr>
          <w:rFonts w:ascii="Times New Roman" w:hAnsi="Times New Roman" w:cs="Times New Roman"/>
          <w:sz w:val="28"/>
          <w:szCs w:val="28"/>
        </w:rPr>
        <w:t xml:space="preserve"> </w:t>
      </w:r>
      <w:r w:rsidR="001C5440" w:rsidRPr="0059797E">
        <w:rPr>
          <w:rFonts w:ascii="Times New Roman" w:hAnsi="Times New Roman" w:cs="Times New Roman"/>
          <w:sz w:val="28"/>
          <w:szCs w:val="28"/>
        </w:rPr>
        <w:t xml:space="preserve"> </w:t>
      </w:r>
      <w:r w:rsidR="003D0050" w:rsidRPr="0059797E">
        <w:rPr>
          <w:rFonts w:ascii="Times New Roman" w:hAnsi="Times New Roman" w:cs="Times New Roman"/>
          <w:sz w:val="28"/>
          <w:szCs w:val="28"/>
        </w:rPr>
        <w:t xml:space="preserve"> </w:t>
      </w:r>
      <w:r w:rsidR="00AA1A9A" w:rsidRPr="0059797E">
        <w:rPr>
          <w:rFonts w:ascii="Times New Roman" w:hAnsi="Times New Roman" w:cs="Times New Roman"/>
          <w:sz w:val="28"/>
          <w:szCs w:val="28"/>
        </w:rPr>
        <w:t xml:space="preserve"> </w:t>
      </w:r>
    </w:p>
    <w:p w14:paraId="2881AD8F" w14:textId="77777777" w:rsidR="00C90BC3" w:rsidRPr="0059797E" w:rsidRDefault="00925D81"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 xml:space="preserve">Имеются случаи осуществления предпринимательской деятельности без регистрации. </w:t>
      </w:r>
    </w:p>
    <w:p w14:paraId="11EC1F38" w14:textId="5424C52D" w:rsidR="00772872" w:rsidRPr="0059797E" w:rsidRDefault="00ED7BCC"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lastRenderedPageBreak/>
        <w:t xml:space="preserve"> В 2025</w:t>
      </w:r>
      <w:r w:rsidR="00DF5B79" w:rsidRPr="0059797E">
        <w:rPr>
          <w:rFonts w:ascii="Times New Roman" w:hAnsi="Times New Roman" w:cs="Times New Roman"/>
          <w:sz w:val="28"/>
          <w:szCs w:val="28"/>
        </w:rPr>
        <w:t xml:space="preserve"> году на постоянной основе проводились рейдовые мероприятия </w:t>
      </w:r>
      <w:r w:rsidR="00925D81" w:rsidRPr="0059797E">
        <w:rPr>
          <w:rFonts w:ascii="Times New Roman" w:hAnsi="Times New Roman" w:cs="Times New Roman"/>
          <w:sz w:val="28"/>
          <w:szCs w:val="28"/>
        </w:rPr>
        <w:t>год зональными рабочими группами</w:t>
      </w:r>
      <w:r w:rsidR="007B5DA9" w:rsidRPr="0059797E">
        <w:rPr>
          <w:rFonts w:ascii="Times New Roman" w:hAnsi="Times New Roman" w:cs="Times New Roman"/>
          <w:sz w:val="28"/>
          <w:szCs w:val="28"/>
        </w:rPr>
        <w:t xml:space="preserve"> </w:t>
      </w:r>
      <w:r w:rsidR="00925D81" w:rsidRPr="0059797E">
        <w:rPr>
          <w:rFonts w:ascii="Times New Roman" w:hAnsi="Times New Roman" w:cs="Times New Roman"/>
          <w:sz w:val="28"/>
          <w:szCs w:val="28"/>
        </w:rPr>
        <w:t>субъектов малого и среднего предпринимательства на предмет наличия правоустанавливающих документов и выявления лиц, работающих без оформления трудовых отношений.</w:t>
      </w:r>
      <w:r w:rsidR="00D641C9" w:rsidRPr="0059797E">
        <w:rPr>
          <w:rFonts w:ascii="Times New Roman" w:hAnsi="Times New Roman" w:cs="Times New Roman"/>
          <w:sz w:val="28"/>
          <w:szCs w:val="28"/>
        </w:rPr>
        <w:t xml:space="preserve"> </w:t>
      </w:r>
      <w:r w:rsidR="00094FB9" w:rsidRPr="0059797E">
        <w:rPr>
          <w:rFonts w:ascii="Times New Roman" w:hAnsi="Times New Roman" w:cs="Times New Roman"/>
          <w:sz w:val="28"/>
          <w:szCs w:val="28"/>
        </w:rPr>
        <w:t xml:space="preserve">Выведено из «тени» за год 691 человек, из них встали на учет как ИП 396 единицы. </w:t>
      </w:r>
      <w:r w:rsidR="00D641C9" w:rsidRPr="0059797E">
        <w:rPr>
          <w:rFonts w:ascii="Times New Roman" w:hAnsi="Times New Roman" w:cs="Times New Roman"/>
          <w:sz w:val="28"/>
          <w:szCs w:val="28"/>
        </w:rPr>
        <w:t xml:space="preserve">Заключили </w:t>
      </w:r>
      <w:r w:rsidR="000B1A34" w:rsidRPr="0059797E">
        <w:rPr>
          <w:rFonts w:ascii="Times New Roman" w:hAnsi="Times New Roman" w:cs="Times New Roman"/>
          <w:sz w:val="28"/>
          <w:szCs w:val="28"/>
        </w:rPr>
        <w:t>141</w:t>
      </w:r>
      <w:r w:rsidR="00D641C9" w:rsidRPr="0059797E">
        <w:rPr>
          <w:rFonts w:ascii="Times New Roman" w:hAnsi="Times New Roman" w:cs="Times New Roman"/>
          <w:sz w:val="28"/>
          <w:szCs w:val="28"/>
        </w:rPr>
        <w:t xml:space="preserve"> трудовых договоров, которые направлены в Министерство труда и социального развития.  </w:t>
      </w:r>
    </w:p>
    <w:p w14:paraId="2A7659C6" w14:textId="77777777" w:rsidR="004040FF" w:rsidRPr="0059797E" w:rsidRDefault="00ED7BCC"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 xml:space="preserve">   За 2025</w:t>
      </w:r>
      <w:r w:rsidR="003D2E5F" w:rsidRPr="0059797E">
        <w:rPr>
          <w:rFonts w:ascii="Times New Roman" w:hAnsi="Times New Roman" w:cs="Times New Roman"/>
          <w:sz w:val="28"/>
          <w:szCs w:val="28"/>
        </w:rPr>
        <w:t xml:space="preserve"> год составлены протоколы об административных правонарушениях по части 1 статьи 14.1 КоАП РФ в количестве </w:t>
      </w:r>
      <w:r w:rsidR="00A9415C" w:rsidRPr="0059797E">
        <w:rPr>
          <w:rFonts w:ascii="Times New Roman" w:hAnsi="Times New Roman" w:cs="Times New Roman"/>
          <w:sz w:val="28"/>
          <w:szCs w:val="28"/>
        </w:rPr>
        <w:t xml:space="preserve">50 </w:t>
      </w:r>
      <w:r w:rsidR="003D2E5F" w:rsidRPr="0059797E">
        <w:rPr>
          <w:rFonts w:ascii="Times New Roman" w:hAnsi="Times New Roman" w:cs="Times New Roman"/>
          <w:sz w:val="28"/>
          <w:szCs w:val="28"/>
        </w:rPr>
        <w:t>единиц</w:t>
      </w:r>
      <w:r w:rsidR="00A9415C" w:rsidRPr="0059797E">
        <w:rPr>
          <w:rFonts w:ascii="Times New Roman" w:hAnsi="Times New Roman" w:cs="Times New Roman"/>
          <w:sz w:val="28"/>
          <w:szCs w:val="28"/>
        </w:rPr>
        <w:t>, по ст.14.5. КоАП РФ -130 ед.</w:t>
      </w:r>
      <w:r w:rsidR="003D2E5F" w:rsidRPr="0059797E">
        <w:rPr>
          <w:rFonts w:ascii="Times New Roman" w:hAnsi="Times New Roman" w:cs="Times New Roman"/>
          <w:sz w:val="28"/>
          <w:szCs w:val="28"/>
        </w:rPr>
        <w:t xml:space="preserve"> </w:t>
      </w:r>
      <w:r w:rsidR="00094FB9" w:rsidRPr="0059797E">
        <w:rPr>
          <w:rFonts w:ascii="Times New Roman" w:hAnsi="Times New Roman" w:cs="Times New Roman"/>
          <w:sz w:val="28"/>
          <w:szCs w:val="28"/>
        </w:rPr>
        <w:t xml:space="preserve"> </w:t>
      </w:r>
      <w:r w:rsidR="003D2E5F" w:rsidRPr="0059797E">
        <w:rPr>
          <w:rFonts w:ascii="Times New Roman" w:hAnsi="Times New Roman" w:cs="Times New Roman"/>
          <w:sz w:val="28"/>
          <w:szCs w:val="28"/>
        </w:rPr>
        <w:t xml:space="preserve"> </w:t>
      </w:r>
    </w:p>
    <w:p w14:paraId="195EBDC6" w14:textId="032102A5" w:rsidR="008177CF" w:rsidRPr="0059797E" w:rsidRDefault="00A9415C"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Рассмотрено 44 материала.  Материал</w:t>
      </w:r>
      <w:r w:rsidR="004B6F5C" w:rsidRPr="0059797E">
        <w:rPr>
          <w:rFonts w:ascii="Times New Roman" w:hAnsi="Times New Roman" w:cs="Times New Roman"/>
          <w:sz w:val="28"/>
          <w:szCs w:val="28"/>
        </w:rPr>
        <w:t>ы</w:t>
      </w:r>
      <w:r w:rsidRPr="0059797E">
        <w:rPr>
          <w:rFonts w:ascii="Times New Roman" w:hAnsi="Times New Roman" w:cs="Times New Roman"/>
          <w:sz w:val="28"/>
          <w:szCs w:val="28"/>
        </w:rPr>
        <w:t xml:space="preserve"> о</w:t>
      </w:r>
      <w:r w:rsidR="003D2E5F" w:rsidRPr="0059797E">
        <w:rPr>
          <w:rFonts w:ascii="Times New Roman" w:hAnsi="Times New Roman" w:cs="Times New Roman"/>
          <w:sz w:val="28"/>
          <w:szCs w:val="28"/>
        </w:rPr>
        <w:t xml:space="preserve"> выявленных</w:t>
      </w:r>
      <w:r w:rsidRPr="0059797E">
        <w:rPr>
          <w:rFonts w:ascii="Times New Roman" w:hAnsi="Times New Roman" w:cs="Times New Roman"/>
          <w:sz w:val="28"/>
          <w:szCs w:val="28"/>
        </w:rPr>
        <w:t xml:space="preserve"> нарушениях</w:t>
      </w:r>
      <w:r w:rsidR="003D2E5F" w:rsidRPr="0059797E">
        <w:rPr>
          <w:rFonts w:ascii="Times New Roman" w:hAnsi="Times New Roman" w:cs="Times New Roman"/>
          <w:sz w:val="28"/>
          <w:szCs w:val="28"/>
        </w:rPr>
        <w:t xml:space="preserve"> </w:t>
      </w:r>
      <w:r w:rsidRPr="0059797E">
        <w:rPr>
          <w:rFonts w:ascii="Times New Roman" w:hAnsi="Times New Roman" w:cs="Times New Roman"/>
          <w:sz w:val="28"/>
          <w:szCs w:val="28"/>
        </w:rPr>
        <w:t xml:space="preserve"> </w:t>
      </w:r>
      <w:r w:rsidR="003D2E5F" w:rsidRPr="0059797E">
        <w:rPr>
          <w:rFonts w:ascii="Times New Roman" w:hAnsi="Times New Roman" w:cs="Times New Roman"/>
          <w:sz w:val="28"/>
          <w:szCs w:val="28"/>
        </w:rPr>
        <w:t xml:space="preserve"> направлены в </w:t>
      </w:r>
      <w:r w:rsidR="001D5DE6" w:rsidRPr="0059797E">
        <w:rPr>
          <w:rFonts w:ascii="Times New Roman" w:hAnsi="Times New Roman" w:cs="Times New Roman"/>
          <w:sz w:val="28"/>
          <w:szCs w:val="28"/>
        </w:rPr>
        <w:t xml:space="preserve">  суды </w:t>
      </w:r>
      <w:r w:rsidR="003D2E5F" w:rsidRPr="0059797E">
        <w:rPr>
          <w:rFonts w:ascii="Times New Roman" w:hAnsi="Times New Roman" w:cs="Times New Roman"/>
          <w:sz w:val="28"/>
          <w:szCs w:val="28"/>
        </w:rPr>
        <w:t>Сулейман</w:t>
      </w:r>
      <w:r w:rsidR="001D5DE6" w:rsidRPr="0059797E">
        <w:rPr>
          <w:rFonts w:ascii="Times New Roman" w:hAnsi="Times New Roman" w:cs="Times New Roman"/>
          <w:sz w:val="28"/>
          <w:szCs w:val="28"/>
        </w:rPr>
        <w:t>-</w:t>
      </w:r>
      <w:r w:rsidR="003D2E5F" w:rsidRPr="0059797E">
        <w:rPr>
          <w:rFonts w:ascii="Times New Roman" w:hAnsi="Times New Roman" w:cs="Times New Roman"/>
          <w:sz w:val="28"/>
          <w:szCs w:val="28"/>
        </w:rPr>
        <w:t xml:space="preserve">Стальского района. </w:t>
      </w:r>
    </w:p>
    <w:p w14:paraId="62A31B49" w14:textId="7690802E" w:rsidR="004040FF" w:rsidRPr="0059797E" w:rsidRDefault="004040FF"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Актуализирован перечень объектов недвижимости</w:t>
      </w:r>
      <w:r w:rsidR="001439F4" w:rsidRPr="0059797E">
        <w:rPr>
          <w:rFonts w:ascii="Times New Roman" w:hAnsi="Times New Roman" w:cs="Times New Roman"/>
          <w:sz w:val="28"/>
          <w:szCs w:val="28"/>
        </w:rPr>
        <w:t>,</w:t>
      </w:r>
      <w:r w:rsidRPr="0059797E">
        <w:rPr>
          <w:rFonts w:ascii="Times New Roman" w:hAnsi="Times New Roman" w:cs="Times New Roman"/>
          <w:sz w:val="28"/>
          <w:szCs w:val="28"/>
        </w:rPr>
        <w:t xml:space="preserve"> в отношении которых налоговая база определяется</w:t>
      </w:r>
      <w:r w:rsidR="001439F4" w:rsidRPr="0059797E">
        <w:rPr>
          <w:rFonts w:ascii="Times New Roman" w:hAnsi="Times New Roman" w:cs="Times New Roman"/>
          <w:sz w:val="28"/>
          <w:szCs w:val="28"/>
        </w:rPr>
        <w:t>,</w:t>
      </w:r>
      <w:r w:rsidRPr="0059797E">
        <w:rPr>
          <w:rFonts w:ascii="Times New Roman" w:hAnsi="Times New Roman" w:cs="Times New Roman"/>
          <w:sz w:val="28"/>
          <w:szCs w:val="28"/>
        </w:rPr>
        <w:t xml:space="preserve"> как кадастровая стоимость на очередной налоговый период и представлена в количестве </w:t>
      </w:r>
      <w:r w:rsidR="00A9415C" w:rsidRPr="0059797E">
        <w:rPr>
          <w:rFonts w:ascii="Times New Roman" w:hAnsi="Times New Roman" w:cs="Times New Roman"/>
          <w:sz w:val="28"/>
          <w:szCs w:val="28"/>
        </w:rPr>
        <w:t>468</w:t>
      </w:r>
      <w:r w:rsidR="00840B8F" w:rsidRPr="0059797E">
        <w:rPr>
          <w:rFonts w:ascii="Times New Roman" w:hAnsi="Times New Roman" w:cs="Times New Roman"/>
          <w:sz w:val="28"/>
          <w:szCs w:val="28"/>
        </w:rPr>
        <w:t xml:space="preserve"> единиц</w:t>
      </w:r>
      <w:r w:rsidR="00A9415C" w:rsidRPr="0059797E">
        <w:rPr>
          <w:rFonts w:ascii="Times New Roman" w:hAnsi="Times New Roman" w:cs="Times New Roman"/>
          <w:sz w:val="28"/>
          <w:szCs w:val="28"/>
        </w:rPr>
        <w:t>,</w:t>
      </w:r>
      <w:r w:rsidRPr="0059797E">
        <w:rPr>
          <w:rFonts w:ascii="Times New Roman" w:hAnsi="Times New Roman" w:cs="Times New Roman"/>
          <w:sz w:val="28"/>
          <w:szCs w:val="28"/>
        </w:rPr>
        <w:t xml:space="preserve"> из них</w:t>
      </w:r>
      <w:r w:rsidR="00A9415C" w:rsidRPr="0059797E">
        <w:rPr>
          <w:rFonts w:ascii="Times New Roman" w:hAnsi="Times New Roman" w:cs="Times New Roman"/>
          <w:sz w:val="28"/>
          <w:szCs w:val="28"/>
        </w:rPr>
        <w:t xml:space="preserve"> </w:t>
      </w:r>
      <w:r w:rsidR="00B61C7C" w:rsidRPr="0059797E">
        <w:rPr>
          <w:rFonts w:ascii="Times New Roman" w:hAnsi="Times New Roman" w:cs="Times New Roman"/>
          <w:sz w:val="28"/>
          <w:szCs w:val="28"/>
        </w:rPr>
        <w:t>33</w:t>
      </w:r>
      <w:r w:rsidR="00A9415C" w:rsidRPr="0059797E">
        <w:rPr>
          <w:rFonts w:ascii="Times New Roman" w:hAnsi="Times New Roman" w:cs="Times New Roman"/>
          <w:sz w:val="28"/>
          <w:szCs w:val="28"/>
        </w:rPr>
        <w:t xml:space="preserve"> объекта</w:t>
      </w:r>
      <w:r w:rsidR="00B61C7C" w:rsidRPr="0059797E">
        <w:rPr>
          <w:rFonts w:ascii="Times New Roman" w:hAnsi="Times New Roman" w:cs="Times New Roman"/>
          <w:sz w:val="28"/>
          <w:szCs w:val="28"/>
        </w:rPr>
        <w:t xml:space="preserve"> в</w:t>
      </w:r>
      <w:r w:rsidR="00840B8F" w:rsidRPr="0059797E">
        <w:rPr>
          <w:rFonts w:ascii="Times New Roman" w:hAnsi="Times New Roman" w:cs="Times New Roman"/>
          <w:sz w:val="28"/>
          <w:szCs w:val="28"/>
        </w:rPr>
        <w:t xml:space="preserve"> 2025</w:t>
      </w:r>
      <w:r w:rsidRPr="0059797E">
        <w:rPr>
          <w:rFonts w:ascii="Times New Roman" w:hAnsi="Times New Roman" w:cs="Times New Roman"/>
          <w:sz w:val="28"/>
          <w:szCs w:val="28"/>
        </w:rPr>
        <w:t xml:space="preserve"> году.  </w:t>
      </w:r>
    </w:p>
    <w:p w14:paraId="265AAEDD" w14:textId="364F5DF2" w:rsidR="00925D81" w:rsidRPr="0059797E" w:rsidRDefault="004040FF"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 xml:space="preserve">Выявлено </w:t>
      </w:r>
      <w:r w:rsidR="00244EA9" w:rsidRPr="0059797E">
        <w:rPr>
          <w:rFonts w:ascii="Times New Roman" w:hAnsi="Times New Roman" w:cs="Times New Roman"/>
          <w:sz w:val="28"/>
          <w:szCs w:val="28"/>
        </w:rPr>
        <w:t>52</w:t>
      </w:r>
      <w:r w:rsidR="001439F4" w:rsidRPr="0059797E">
        <w:rPr>
          <w:rFonts w:ascii="Times New Roman" w:hAnsi="Times New Roman" w:cs="Times New Roman"/>
          <w:sz w:val="28"/>
          <w:szCs w:val="28"/>
        </w:rPr>
        <w:t xml:space="preserve"> земельные</w:t>
      </w:r>
      <w:r w:rsidRPr="0059797E">
        <w:rPr>
          <w:rFonts w:ascii="Times New Roman" w:hAnsi="Times New Roman" w:cs="Times New Roman"/>
          <w:sz w:val="28"/>
          <w:szCs w:val="28"/>
        </w:rPr>
        <w:t xml:space="preserve"> участка, фактическое использование</w:t>
      </w:r>
      <w:r w:rsidR="009B2FB4" w:rsidRPr="0059797E">
        <w:rPr>
          <w:rFonts w:ascii="Times New Roman" w:hAnsi="Times New Roman" w:cs="Times New Roman"/>
          <w:sz w:val="28"/>
          <w:szCs w:val="28"/>
        </w:rPr>
        <w:t>,</w:t>
      </w:r>
      <w:r w:rsidRPr="0059797E">
        <w:rPr>
          <w:rFonts w:ascii="Times New Roman" w:hAnsi="Times New Roman" w:cs="Times New Roman"/>
          <w:sz w:val="28"/>
          <w:szCs w:val="28"/>
        </w:rPr>
        <w:t xml:space="preserve"> не соответствовало разрешенному виду использования. Из них приведено в соответствие с видом их фактического использования </w:t>
      </w:r>
      <w:r w:rsidR="004B6F5C" w:rsidRPr="0059797E">
        <w:rPr>
          <w:rFonts w:ascii="Times New Roman" w:hAnsi="Times New Roman" w:cs="Times New Roman"/>
          <w:sz w:val="28"/>
          <w:szCs w:val="28"/>
        </w:rPr>
        <w:t>10</w:t>
      </w:r>
      <w:r w:rsidRPr="0059797E">
        <w:rPr>
          <w:rFonts w:ascii="Times New Roman" w:hAnsi="Times New Roman" w:cs="Times New Roman"/>
          <w:sz w:val="28"/>
          <w:szCs w:val="28"/>
        </w:rPr>
        <w:t xml:space="preserve"> участка.</w:t>
      </w:r>
    </w:p>
    <w:p w14:paraId="7FF32AF9" w14:textId="363F6AD1" w:rsidR="004663FA" w:rsidRPr="0059797E" w:rsidRDefault="004663FA"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 xml:space="preserve"> Были проведены   мероприятия по пресечению незаконной уличной торговли на территории сельского поселения.  </w:t>
      </w:r>
    </w:p>
    <w:p w14:paraId="2EC498BB" w14:textId="01942D49" w:rsidR="004663FA" w:rsidRPr="0059797E" w:rsidRDefault="004663FA"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 xml:space="preserve">В ходе объезда территории района в рамках мероприятий по выявлению административных правонарушений составлено </w:t>
      </w:r>
      <w:r w:rsidR="005B3BB3" w:rsidRPr="0059797E">
        <w:rPr>
          <w:rFonts w:ascii="Times New Roman" w:hAnsi="Times New Roman" w:cs="Times New Roman"/>
          <w:sz w:val="28"/>
          <w:szCs w:val="28"/>
        </w:rPr>
        <w:t>10</w:t>
      </w:r>
      <w:r w:rsidRPr="0059797E">
        <w:rPr>
          <w:rFonts w:ascii="Times New Roman" w:hAnsi="Times New Roman" w:cs="Times New Roman"/>
          <w:sz w:val="28"/>
          <w:szCs w:val="28"/>
        </w:rPr>
        <w:t xml:space="preserve"> протоколов   в соответствии со статьей</w:t>
      </w:r>
      <w:r w:rsidR="0059797E" w:rsidRPr="0059797E">
        <w:rPr>
          <w:rFonts w:ascii="Times New Roman" w:hAnsi="Times New Roman" w:cs="Times New Roman"/>
          <w:sz w:val="28"/>
          <w:szCs w:val="28"/>
        </w:rPr>
        <w:t xml:space="preserve"> </w:t>
      </w:r>
      <w:r w:rsidRPr="0059797E">
        <w:rPr>
          <w:rFonts w:ascii="Times New Roman" w:hAnsi="Times New Roman" w:cs="Times New Roman"/>
          <w:sz w:val="28"/>
          <w:szCs w:val="28"/>
        </w:rPr>
        <w:t xml:space="preserve">3.2. </w:t>
      </w:r>
      <w:r w:rsidR="005B3BB3" w:rsidRPr="0059797E">
        <w:rPr>
          <w:rFonts w:ascii="Times New Roman" w:hAnsi="Times New Roman" w:cs="Times New Roman"/>
          <w:sz w:val="28"/>
          <w:szCs w:val="28"/>
        </w:rPr>
        <w:t xml:space="preserve"> </w:t>
      </w:r>
    </w:p>
    <w:p w14:paraId="47240497" w14:textId="6F7CEC30" w:rsidR="00936A86" w:rsidRPr="0059797E" w:rsidRDefault="005B3BB3"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 xml:space="preserve"> Все п</w:t>
      </w:r>
      <w:r w:rsidR="00936A86" w:rsidRPr="0059797E">
        <w:rPr>
          <w:rFonts w:ascii="Times New Roman" w:hAnsi="Times New Roman" w:cs="Times New Roman"/>
          <w:sz w:val="28"/>
          <w:szCs w:val="28"/>
        </w:rPr>
        <w:t>ротокола</w:t>
      </w:r>
      <w:r w:rsidRPr="0059797E">
        <w:rPr>
          <w:rFonts w:ascii="Times New Roman" w:hAnsi="Times New Roman" w:cs="Times New Roman"/>
          <w:sz w:val="28"/>
          <w:szCs w:val="28"/>
        </w:rPr>
        <w:t xml:space="preserve"> рассмот</w:t>
      </w:r>
      <w:r w:rsidR="00A9415C" w:rsidRPr="0059797E">
        <w:rPr>
          <w:rFonts w:ascii="Times New Roman" w:hAnsi="Times New Roman" w:cs="Times New Roman"/>
          <w:sz w:val="28"/>
          <w:szCs w:val="28"/>
        </w:rPr>
        <w:t>рены административной комиссией</w:t>
      </w:r>
      <w:r w:rsidR="00936A86" w:rsidRPr="0059797E">
        <w:rPr>
          <w:rFonts w:ascii="Times New Roman" w:hAnsi="Times New Roman" w:cs="Times New Roman"/>
          <w:sz w:val="28"/>
          <w:szCs w:val="28"/>
        </w:rPr>
        <w:t>.</w:t>
      </w:r>
    </w:p>
    <w:p w14:paraId="5DF08CBD" w14:textId="2B0838D3" w:rsidR="00BF612F" w:rsidRPr="0059797E" w:rsidRDefault="00526E89"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 xml:space="preserve"> </w:t>
      </w:r>
      <w:r w:rsidR="00BF612F" w:rsidRPr="0059797E">
        <w:rPr>
          <w:rFonts w:ascii="Times New Roman" w:hAnsi="Times New Roman" w:cs="Times New Roman"/>
          <w:sz w:val="28"/>
          <w:szCs w:val="28"/>
        </w:rPr>
        <w:t>На ход реализации муниципальной программы повлияли следующие положительные факторы:</w:t>
      </w:r>
    </w:p>
    <w:p w14:paraId="705426EB" w14:textId="4DE9D842" w:rsidR="00BF612F" w:rsidRPr="0059797E" w:rsidRDefault="00BF612F"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-увеличение средств, привлеченных на финансовую поддержку из регионального</w:t>
      </w:r>
      <w:r w:rsidR="003D55BF" w:rsidRPr="0059797E">
        <w:rPr>
          <w:rFonts w:ascii="Times New Roman" w:hAnsi="Times New Roman" w:cs="Times New Roman"/>
          <w:sz w:val="28"/>
          <w:szCs w:val="28"/>
        </w:rPr>
        <w:t xml:space="preserve"> </w:t>
      </w:r>
      <w:r w:rsidRPr="0059797E">
        <w:rPr>
          <w:rFonts w:ascii="Times New Roman" w:hAnsi="Times New Roman" w:cs="Times New Roman"/>
          <w:sz w:val="28"/>
          <w:szCs w:val="28"/>
        </w:rPr>
        <w:t xml:space="preserve">бюджета;  </w:t>
      </w:r>
    </w:p>
    <w:p w14:paraId="6765F3AA" w14:textId="0B26A938" w:rsidR="00BF612F" w:rsidRPr="0059797E" w:rsidRDefault="00BF612F"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 информационно-консультативная поддержка администрации.</w:t>
      </w:r>
    </w:p>
    <w:p w14:paraId="4D41A8FC" w14:textId="77777777" w:rsidR="00BF612F" w:rsidRPr="0059797E" w:rsidRDefault="00BF612F"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Так же наблюдались и отрицательные факторы, сдерживающие развитие МСП.</w:t>
      </w:r>
    </w:p>
    <w:p w14:paraId="6AFC986C" w14:textId="0D25B853" w:rsidR="00BF612F" w:rsidRPr="0059797E" w:rsidRDefault="00BF612F"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В целях упрощения процедур ведения бизнеса и повышения инвестиционной привлекательности</w:t>
      </w:r>
      <w:r w:rsidR="007B5DA9" w:rsidRPr="0059797E">
        <w:rPr>
          <w:rFonts w:ascii="Times New Roman" w:hAnsi="Times New Roman" w:cs="Times New Roman"/>
          <w:sz w:val="28"/>
          <w:szCs w:val="28"/>
        </w:rPr>
        <w:t xml:space="preserve"> </w:t>
      </w:r>
      <w:r w:rsidRPr="0059797E">
        <w:rPr>
          <w:rFonts w:ascii="Times New Roman" w:hAnsi="Times New Roman" w:cs="Times New Roman"/>
          <w:sz w:val="28"/>
          <w:szCs w:val="28"/>
        </w:rPr>
        <w:t>по муниципальному району проведена следующая работа:</w:t>
      </w:r>
    </w:p>
    <w:p w14:paraId="77704F02" w14:textId="39793376" w:rsidR="00BF612F" w:rsidRPr="0059797E" w:rsidRDefault="007B5DA9"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 у</w:t>
      </w:r>
      <w:r w:rsidR="00BF612F" w:rsidRPr="0059797E">
        <w:rPr>
          <w:rFonts w:ascii="Times New Roman" w:hAnsi="Times New Roman" w:cs="Times New Roman"/>
          <w:sz w:val="28"/>
          <w:szCs w:val="28"/>
        </w:rPr>
        <w:t>тверждена Стратегия социально-экономического развития муниципального образования и план по ее реализации;</w:t>
      </w:r>
    </w:p>
    <w:p w14:paraId="2A93EF99" w14:textId="07DB2450" w:rsidR="00BF612F" w:rsidRPr="0059797E" w:rsidRDefault="007B5DA9"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t>- р</w:t>
      </w:r>
      <w:r w:rsidR="00BF612F" w:rsidRPr="0059797E">
        <w:rPr>
          <w:rFonts w:ascii="Times New Roman" w:hAnsi="Times New Roman" w:cs="Times New Roman"/>
          <w:sz w:val="28"/>
          <w:szCs w:val="28"/>
        </w:rPr>
        <w:t>азработаны и приняты административные регламенты по предоставлению муниципальных услуг;</w:t>
      </w:r>
    </w:p>
    <w:p w14:paraId="085B7B68" w14:textId="368BA9B5" w:rsidR="00BF612F" w:rsidRPr="0059797E" w:rsidRDefault="007B5DA9" w:rsidP="003D55BF">
      <w:pPr>
        <w:spacing w:after="0"/>
        <w:ind w:firstLine="709"/>
        <w:jc w:val="both"/>
        <w:rPr>
          <w:rFonts w:ascii="Times New Roman" w:hAnsi="Times New Roman" w:cs="Times New Roman"/>
          <w:sz w:val="28"/>
          <w:szCs w:val="28"/>
        </w:rPr>
      </w:pPr>
      <w:r w:rsidRPr="0059797E">
        <w:rPr>
          <w:rFonts w:ascii="Times New Roman" w:hAnsi="Times New Roman" w:cs="Times New Roman"/>
          <w:sz w:val="28"/>
          <w:szCs w:val="28"/>
        </w:rPr>
        <w:lastRenderedPageBreak/>
        <w:t>- с</w:t>
      </w:r>
      <w:r w:rsidR="00BF612F" w:rsidRPr="0059797E">
        <w:rPr>
          <w:rFonts w:ascii="Times New Roman" w:hAnsi="Times New Roman" w:cs="Times New Roman"/>
          <w:sz w:val="28"/>
          <w:szCs w:val="28"/>
        </w:rPr>
        <w:t>окращены сроки предоставления муниципальных услуг по выдаче ГПЗУ (не более   14 рабочих дней), разрешения на строительство и разрешения на ввод объекта в эксплуатацию (не более 7 рабочих дней). Также данные муниципальные услуги предоставляются администрацией в электронном виде через портал Госуслуги.</w:t>
      </w:r>
    </w:p>
    <w:p w14:paraId="1E7A47E4" w14:textId="77777777" w:rsidR="007B5DA9" w:rsidRPr="0059797E" w:rsidRDefault="005E4BE4" w:rsidP="007B5DA9">
      <w:pPr>
        <w:ind w:firstLine="708"/>
        <w:jc w:val="both"/>
        <w:rPr>
          <w:rFonts w:ascii="Times New Roman" w:hAnsi="Times New Roman" w:cs="Times New Roman"/>
          <w:sz w:val="28"/>
          <w:szCs w:val="28"/>
        </w:rPr>
      </w:pPr>
      <w:r w:rsidRPr="0059797E">
        <w:rPr>
          <w:rFonts w:ascii="Times New Roman" w:hAnsi="Times New Roman" w:cs="Times New Roman"/>
          <w:sz w:val="28"/>
          <w:szCs w:val="28"/>
        </w:rPr>
        <w:t xml:space="preserve"> </w:t>
      </w:r>
    </w:p>
    <w:p w14:paraId="74230D47" w14:textId="6E145E80" w:rsidR="003D55BF" w:rsidRPr="0059797E" w:rsidRDefault="003D55BF" w:rsidP="007B5DA9">
      <w:pPr>
        <w:ind w:firstLine="708"/>
        <w:jc w:val="both"/>
        <w:rPr>
          <w:rFonts w:ascii="Times New Roman" w:hAnsi="Times New Roman" w:cs="Times New Roman"/>
          <w:bCs/>
          <w:i/>
          <w:iCs/>
          <w:sz w:val="26"/>
          <w:szCs w:val="26"/>
        </w:rPr>
      </w:pPr>
      <w:r w:rsidRPr="0059797E">
        <w:rPr>
          <w:rFonts w:ascii="Times New Roman" w:hAnsi="Times New Roman" w:cs="Times New Roman"/>
          <w:bCs/>
          <w:i/>
          <w:iCs/>
          <w:sz w:val="26"/>
          <w:szCs w:val="26"/>
        </w:rPr>
        <w:t>Освоение финансовых средств по муниципальной программе за 2025 год</w:t>
      </w:r>
    </w:p>
    <w:p w14:paraId="7FC1440B" w14:textId="77777777" w:rsidR="003D55BF" w:rsidRPr="0059797E" w:rsidRDefault="003D55BF" w:rsidP="003D55BF">
      <w:pPr>
        <w:tabs>
          <w:tab w:val="left" w:pos="13095"/>
        </w:tabs>
        <w:jc w:val="right"/>
        <w:rPr>
          <w:rFonts w:ascii="Times New Roman" w:hAnsi="Times New Roman" w:cs="Times New Roman"/>
          <w:sz w:val="26"/>
          <w:szCs w:val="26"/>
        </w:rPr>
      </w:pPr>
      <w:proofErr w:type="spellStart"/>
      <w:r w:rsidRPr="0059797E">
        <w:rPr>
          <w:rFonts w:ascii="Times New Roman" w:hAnsi="Times New Roman" w:cs="Times New Roman"/>
          <w:sz w:val="26"/>
          <w:szCs w:val="26"/>
        </w:rPr>
        <w:t>тыс.руб</w:t>
      </w:r>
      <w:proofErr w:type="spellEnd"/>
      <w:r w:rsidRPr="0059797E">
        <w:rPr>
          <w:rFonts w:ascii="Times New Roman" w:hAnsi="Times New Roman" w:cs="Times New Roman"/>
          <w:sz w:val="26"/>
          <w:szCs w:val="26"/>
        </w:rPr>
        <w:t>.</w:t>
      </w:r>
    </w:p>
    <w:tbl>
      <w:tblPr>
        <w:tblStyle w:val="a4"/>
        <w:tblW w:w="0" w:type="auto"/>
        <w:tblInd w:w="-998" w:type="dxa"/>
        <w:tblLayout w:type="fixed"/>
        <w:tblLook w:val="04A0" w:firstRow="1" w:lastRow="0" w:firstColumn="1" w:lastColumn="0" w:noHBand="0" w:noVBand="1"/>
      </w:tblPr>
      <w:tblGrid>
        <w:gridCol w:w="5784"/>
        <w:gridCol w:w="1701"/>
        <w:gridCol w:w="1276"/>
        <w:gridCol w:w="1559"/>
      </w:tblGrid>
      <w:tr w:rsidR="0059797E" w:rsidRPr="0059797E" w14:paraId="6B052843" w14:textId="77777777" w:rsidTr="0059797E">
        <w:tc>
          <w:tcPr>
            <w:tcW w:w="5784" w:type="dxa"/>
          </w:tcPr>
          <w:p w14:paraId="345C4AEA" w14:textId="77777777" w:rsidR="003D55BF" w:rsidRPr="0059797E" w:rsidRDefault="003D55BF" w:rsidP="00BD653B">
            <w:pPr>
              <w:rPr>
                <w:rFonts w:ascii="Times New Roman" w:hAnsi="Times New Roman" w:cs="Times New Roman"/>
                <w:b/>
                <w:bCs/>
                <w:sz w:val="26"/>
                <w:szCs w:val="26"/>
              </w:rPr>
            </w:pPr>
            <w:r w:rsidRPr="0059797E">
              <w:rPr>
                <w:rFonts w:ascii="Times New Roman" w:hAnsi="Times New Roman" w:cs="Times New Roman"/>
                <w:b/>
                <w:bCs/>
                <w:sz w:val="26"/>
                <w:szCs w:val="26"/>
              </w:rPr>
              <w:t xml:space="preserve"> Мероприятие</w:t>
            </w:r>
          </w:p>
        </w:tc>
        <w:tc>
          <w:tcPr>
            <w:tcW w:w="1701" w:type="dxa"/>
          </w:tcPr>
          <w:p w14:paraId="53B2C2A8" w14:textId="77777777" w:rsidR="003D55BF" w:rsidRPr="0059797E" w:rsidRDefault="003D55BF" w:rsidP="00BD653B">
            <w:pPr>
              <w:rPr>
                <w:rFonts w:ascii="Times New Roman" w:hAnsi="Times New Roman" w:cs="Times New Roman"/>
                <w:b/>
                <w:bCs/>
                <w:sz w:val="26"/>
                <w:szCs w:val="26"/>
              </w:rPr>
            </w:pPr>
            <w:r w:rsidRPr="0059797E">
              <w:rPr>
                <w:rFonts w:ascii="Times New Roman" w:hAnsi="Times New Roman" w:cs="Times New Roman"/>
                <w:b/>
                <w:bCs/>
                <w:sz w:val="26"/>
                <w:szCs w:val="26"/>
              </w:rPr>
              <w:t xml:space="preserve"> План 2025 года</w:t>
            </w:r>
          </w:p>
        </w:tc>
        <w:tc>
          <w:tcPr>
            <w:tcW w:w="1276" w:type="dxa"/>
          </w:tcPr>
          <w:p w14:paraId="0BE28418" w14:textId="77777777" w:rsidR="003D55BF" w:rsidRPr="0059797E" w:rsidRDefault="003D55BF" w:rsidP="00BD653B">
            <w:pPr>
              <w:rPr>
                <w:rFonts w:ascii="Times New Roman" w:hAnsi="Times New Roman" w:cs="Times New Roman"/>
                <w:b/>
                <w:bCs/>
                <w:sz w:val="26"/>
                <w:szCs w:val="26"/>
              </w:rPr>
            </w:pPr>
            <w:r w:rsidRPr="0059797E">
              <w:rPr>
                <w:rFonts w:ascii="Times New Roman" w:hAnsi="Times New Roman" w:cs="Times New Roman"/>
                <w:b/>
                <w:bCs/>
                <w:sz w:val="26"/>
                <w:szCs w:val="26"/>
              </w:rPr>
              <w:t xml:space="preserve"> Факт 2025 года</w:t>
            </w:r>
          </w:p>
        </w:tc>
        <w:tc>
          <w:tcPr>
            <w:tcW w:w="1559" w:type="dxa"/>
          </w:tcPr>
          <w:p w14:paraId="0BF25720" w14:textId="77777777" w:rsidR="003D55BF" w:rsidRPr="0059797E" w:rsidRDefault="003D55BF" w:rsidP="00BD653B">
            <w:pPr>
              <w:rPr>
                <w:rFonts w:ascii="Times New Roman" w:hAnsi="Times New Roman" w:cs="Times New Roman"/>
                <w:b/>
                <w:bCs/>
                <w:sz w:val="26"/>
                <w:szCs w:val="26"/>
              </w:rPr>
            </w:pPr>
            <w:r w:rsidRPr="0059797E">
              <w:rPr>
                <w:rFonts w:ascii="Times New Roman" w:hAnsi="Times New Roman" w:cs="Times New Roman"/>
                <w:b/>
                <w:bCs/>
                <w:sz w:val="26"/>
                <w:szCs w:val="26"/>
              </w:rPr>
              <w:t xml:space="preserve"> % исполнения</w:t>
            </w:r>
          </w:p>
        </w:tc>
      </w:tr>
      <w:tr w:rsidR="0059797E" w:rsidRPr="0059797E" w14:paraId="7EB7EC97" w14:textId="77777777" w:rsidTr="0059797E">
        <w:trPr>
          <w:trHeight w:val="577"/>
        </w:trPr>
        <w:tc>
          <w:tcPr>
            <w:tcW w:w="5784" w:type="dxa"/>
          </w:tcPr>
          <w:p w14:paraId="3FE670AD" w14:textId="77777777" w:rsidR="003D55BF" w:rsidRPr="0059797E" w:rsidRDefault="003D55BF" w:rsidP="00BD653B">
            <w:pPr>
              <w:rPr>
                <w:rFonts w:ascii="Times New Roman" w:hAnsi="Times New Roman" w:cs="Times New Roman"/>
                <w:sz w:val="26"/>
                <w:szCs w:val="26"/>
              </w:rPr>
            </w:pPr>
            <w:r w:rsidRPr="0059797E">
              <w:rPr>
                <w:rFonts w:ascii="Times New Roman" w:hAnsi="Times New Roman" w:cs="Times New Roman"/>
                <w:sz w:val="26"/>
                <w:szCs w:val="26"/>
              </w:rPr>
              <w:t xml:space="preserve">Проведение конкурса «Предприниматель года» </w:t>
            </w:r>
          </w:p>
        </w:tc>
        <w:tc>
          <w:tcPr>
            <w:tcW w:w="1701" w:type="dxa"/>
          </w:tcPr>
          <w:p w14:paraId="067D6AB4" w14:textId="77777777" w:rsidR="003D55BF" w:rsidRPr="0059797E" w:rsidRDefault="003D55BF" w:rsidP="00BD653B">
            <w:pPr>
              <w:rPr>
                <w:rFonts w:ascii="Times New Roman" w:hAnsi="Times New Roman" w:cs="Times New Roman"/>
                <w:sz w:val="26"/>
                <w:szCs w:val="26"/>
              </w:rPr>
            </w:pPr>
            <w:r w:rsidRPr="0059797E">
              <w:rPr>
                <w:rFonts w:ascii="Times New Roman" w:hAnsi="Times New Roman" w:cs="Times New Roman"/>
                <w:sz w:val="26"/>
                <w:szCs w:val="26"/>
              </w:rPr>
              <w:t>89</w:t>
            </w:r>
          </w:p>
        </w:tc>
        <w:tc>
          <w:tcPr>
            <w:tcW w:w="1276" w:type="dxa"/>
          </w:tcPr>
          <w:p w14:paraId="1473244E" w14:textId="77777777" w:rsidR="003D55BF" w:rsidRPr="0059797E" w:rsidRDefault="003D55BF" w:rsidP="00BD653B">
            <w:pPr>
              <w:rPr>
                <w:rFonts w:ascii="Times New Roman" w:hAnsi="Times New Roman" w:cs="Times New Roman"/>
                <w:sz w:val="26"/>
                <w:szCs w:val="26"/>
              </w:rPr>
            </w:pPr>
            <w:r w:rsidRPr="0059797E">
              <w:rPr>
                <w:rFonts w:ascii="Times New Roman" w:hAnsi="Times New Roman" w:cs="Times New Roman"/>
                <w:sz w:val="26"/>
                <w:szCs w:val="26"/>
              </w:rPr>
              <w:t>0</w:t>
            </w:r>
          </w:p>
        </w:tc>
        <w:tc>
          <w:tcPr>
            <w:tcW w:w="1559" w:type="dxa"/>
          </w:tcPr>
          <w:p w14:paraId="20447E8F" w14:textId="77777777" w:rsidR="003D55BF" w:rsidRPr="0059797E" w:rsidRDefault="003D55BF" w:rsidP="00BD653B">
            <w:pPr>
              <w:rPr>
                <w:rFonts w:ascii="Times New Roman" w:hAnsi="Times New Roman" w:cs="Times New Roman"/>
                <w:sz w:val="26"/>
                <w:szCs w:val="26"/>
              </w:rPr>
            </w:pPr>
            <w:r w:rsidRPr="0059797E">
              <w:rPr>
                <w:rFonts w:ascii="Times New Roman" w:hAnsi="Times New Roman" w:cs="Times New Roman"/>
                <w:sz w:val="26"/>
                <w:szCs w:val="26"/>
              </w:rPr>
              <w:t>0</w:t>
            </w:r>
          </w:p>
        </w:tc>
      </w:tr>
      <w:tr w:rsidR="0059797E" w:rsidRPr="0059797E" w14:paraId="29CA038E" w14:textId="77777777" w:rsidTr="0059797E">
        <w:trPr>
          <w:trHeight w:val="577"/>
        </w:trPr>
        <w:tc>
          <w:tcPr>
            <w:tcW w:w="5784" w:type="dxa"/>
          </w:tcPr>
          <w:p w14:paraId="70FC6958" w14:textId="77777777" w:rsidR="003D55BF" w:rsidRPr="0059797E" w:rsidRDefault="003D55BF" w:rsidP="00BD653B">
            <w:pPr>
              <w:rPr>
                <w:rFonts w:ascii="Times New Roman" w:hAnsi="Times New Roman" w:cs="Times New Roman"/>
                <w:sz w:val="26"/>
                <w:szCs w:val="26"/>
              </w:rPr>
            </w:pPr>
            <w:r w:rsidRPr="0059797E">
              <w:rPr>
                <w:rFonts w:ascii="Times New Roman" w:hAnsi="Times New Roman" w:cs="Times New Roman"/>
                <w:sz w:val="26"/>
                <w:szCs w:val="26"/>
              </w:rPr>
              <w:t>Проведение конкурсов среди старшеклассников в возрасте от 14 до 17 лет в целях популяризации предпринимательской деятельности</w:t>
            </w:r>
          </w:p>
        </w:tc>
        <w:tc>
          <w:tcPr>
            <w:tcW w:w="1701" w:type="dxa"/>
          </w:tcPr>
          <w:p w14:paraId="1E6244FD" w14:textId="77777777" w:rsidR="003D55BF" w:rsidRPr="0059797E" w:rsidRDefault="003D55BF" w:rsidP="00BD653B">
            <w:pPr>
              <w:rPr>
                <w:rFonts w:ascii="Times New Roman" w:hAnsi="Times New Roman" w:cs="Times New Roman"/>
                <w:sz w:val="26"/>
                <w:szCs w:val="26"/>
              </w:rPr>
            </w:pPr>
            <w:r w:rsidRPr="0059797E">
              <w:rPr>
                <w:rFonts w:ascii="Times New Roman" w:hAnsi="Times New Roman" w:cs="Times New Roman"/>
                <w:sz w:val="26"/>
                <w:szCs w:val="26"/>
              </w:rPr>
              <w:t>46</w:t>
            </w:r>
          </w:p>
        </w:tc>
        <w:tc>
          <w:tcPr>
            <w:tcW w:w="1276" w:type="dxa"/>
          </w:tcPr>
          <w:p w14:paraId="3AFD66AB" w14:textId="77777777" w:rsidR="003D55BF" w:rsidRPr="0059797E" w:rsidRDefault="003D55BF" w:rsidP="00BD653B">
            <w:pPr>
              <w:rPr>
                <w:rFonts w:ascii="Times New Roman" w:hAnsi="Times New Roman" w:cs="Times New Roman"/>
                <w:sz w:val="26"/>
                <w:szCs w:val="26"/>
              </w:rPr>
            </w:pPr>
            <w:r w:rsidRPr="0059797E">
              <w:rPr>
                <w:rFonts w:ascii="Times New Roman" w:hAnsi="Times New Roman" w:cs="Times New Roman"/>
                <w:sz w:val="26"/>
                <w:szCs w:val="26"/>
              </w:rPr>
              <w:t>46</w:t>
            </w:r>
          </w:p>
        </w:tc>
        <w:tc>
          <w:tcPr>
            <w:tcW w:w="1559" w:type="dxa"/>
          </w:tcPr>
          <w:p w14:paraId="26586FE9" w14:textId="77777777" w:rsidR="003D55BF" w:rsidRPr="0059797E" w:rsidRDefault="003D55BF" w:rsidP="00BD653B">
            <w:pPr>
              <w:rPr>
                <w:rFonts w:ascii="Times New Roman" w:hAnsi="Times New Roman" w:cs="Times New Roman"/>
                <w:sz w:val="26"/>
                <w:szCs w:val="26"/>
              </w:rPr>
            </w:pPr>
            <w:r w:rsidRPr="0059797E">
              <w:rPr>
                <w:rFonts w:ascii="Times New Roman" w:hAnsi="Times New Roman" w:cs="Times New Roman"/>
                <w:sz w:val="26"/>
                <w:szCs w:val="26"/>
              </w:rPr>
              <w:t>100%</w:t>
            </w:r>
          </w:p>
        </w:tc>
      </w:tr>
      <w:tr w:rsidR="0059797E" w:rsidRPr="0059797E" w14:paraId="2EB93DB1" w14:textId="77777777" w:rsidTr="0059797E">
        <w:trPr>
          <w:trHeight w:val="577"/>
        </w:trPr>
        <w:tc>
          <w:tcPr>
            <w:tcW w:w="5784" w:type="dxa"/>
          </w:tcPr>
          <w:p w14:paraId="45F7241F" w14:textId="77777777" w:rsidR="003D55BF" w:rsidRPr="0059797E" w:rsidRDefault="003D55BF" w:rsidP="00BD653B">
            <w:pPr>
              <w:rPr>
                <w:rFonts w:ascii="Times New Roman" w:hAnsi="Times New Roman" w:cs="Times New Roman"/>
                <w:sz w:val="26"/>
                <w:szCs w:val="26"/>
              </w:rPr>
            </w:pPr>
            <w:r w:rsidRPr="0059797E">
              <w:rPr>
                <w:rFonts w:ascii="Times New Roman" w:hAnsi="Times New Roman" w:cs="Times New Roman"/>
                <w:sz w:val="26"/>
                <w:szCs w:val="26"/>
              </w:rPr>
              <w:t>Изготовление и раздача буклетов для популяризации предпринимательской деятельности среди населения МР «Сулейман-Стальский район»</w:t>
            </w:r>
          </w:p>
        </w:tc>
        <w:tc>
          <w:tcPr>
            <w:tcW w:w="1701" w:type="dxa"/>
          </w:tcPr>
          <w:p w14:paraId="35318251" w14:textId="77777777" w:rsidR="003D55BF" w:rsidRPr="0059797E" w:rsidRDefault="003D55BF" w:rsidP="00BD653B">
            <w:pPr>
              <w:rPr>
                <w:rFonts w:ascii="Times New Roman" w:hAnsi="Times New Roman" w:cs="Times New Roman"/>
                <w:sz w:val="26"/>
                <w:szCs w:val="26"/>
              </w:rPr>
            </w:pPr>
            <w:r w:rsidRPr="0059797E">
              <w:rPr>
                <w:rFonts w:ascii="Times New Roman" w:hAnsi="Times New Roman" w:cs="Times New Roman"/>
                <w:sz w:val="26"/>
                <w:szCs w:val="26"/>
              </w:rPr>
              <w:t>20</w:t>
            </w:r>
          </w:p>
        </w:tc>
        <w:tc>
          <w:tcPr>
            <w:tcW w:w="1276" w:type="dxa"/>
          </w:tcPr>
          <w:p w14:paraId="47613B16" w14:textId="77777777" w:rsidR="003D55BF" w:rsidRPr="0059797E" w:rsidRDefault="003D55BF" w:rsidP="00BD653B">
            <w:pPr>
              <w:rPr>
                <w:rFonts w:ascii="Times New Roman" w:hAnsi="Times New Roman" w:cs="Times New Roman"/>
                <w:sz w:val="26"/>
                <w:szCs w:val="26"/>
              </w:rPr>
            </w:pPr>
            <w:r w:rsidRPr="0059797E">
              <w:rPr>
                <w:rFonts w:ascii="Times New Roman" w:hAnsi="Times New Roman" w:cs="Times New Roman"/>
                <w:sz w:val="26"/>
                <w:szCs w:val="26"/>
              </w:rPr>
              <w:t>20</w:t>
            </w:r>
          </w:p>
        </w:tc>
        <w:tc>
          <w:tcPr>
            <w:tcW w:w="1559" w:type="dxa"/>
          </w:tcPr>
          <w:p w14:paraId="782496C7" w14:textId="77777777" w:rsidR="003D55BF" w:rsidRPr="0059797E" w:rsidRDefault="003D55BF" w:rsidP="00BD653B">
            <w:pPr>
              <w:rPr>
                <w:rFonts w:ascii="Times New Roman" w:hAnsi="Times New Roman" w:cs="Times New Roman"/>
                <w:sz w:val="26"/>
                <w:szCs w:val="26"/>
              </w:rPr>
            </w:pPr>
            <w:r w:rsidRPr="0059797E">
              <w:rPr>
                <w:rFonts w:ascii="Times New Roman" w:hAnsi="Times New Roman" w:cs="Times New Roman"/>
                <w:sz w:val="26"/>
                <w:szCs w:val="26"/>
              </w:rPr>
              <w:t>100%</w:t>
            </w:r>
          </w:p>
        </w:tc>
      </w:tr>
      <w:tr w:rsidR="0059797E" w:rsidRPr="0059797E" w14:paraId="2F172510" w14:textId="77777777" w:rsidTr="0059797E">
        <w:trPr>
          <w:trHeight w:val="577"/>
        </w:trPr>
        <w:tc>
          <w:tcPr>
            <w:tcW w:w="5784" w:type="dxa"/>
          </w:tcPr>
          <w:p w14:paraId="13806A46" w14:textId="77777777" w:rsidR="003D55BF" w:rsidRPr="0059797E" w:rsidRDefault="003D55BF" w:rsidP="00BD653B">
            <w:pPr>
              <w:rPr>
                <w:rFonts w:ascii="Times New Roman" w:hAnsi="Times New Roman" w:cs="Times New Roman"/>
                <w:sz w:val="26"/>
                <w:szCs w:val="26"/>
              </w:rPr>
            </w:pPr>
            <w:r w:rsidRPr="0059797E">
              <w:rPr>
                <w:rFonts w:ascii="Times New Roman" w:hAnsi="Times New Roman" w:cs="Times New Roman"/>
                <w:sz w:val="26"/>
                <w:szCs w:val="26"/>
              </w:rPr>
              <w:t>Изготовление и размещение баннеров по программам развития малого и среднего предпринимательства на территории МР «Сулейман-Стальский район»</w:t>
            </w:r>
          </w:p>
        </w:tc>
        <w:tc>
          <w:tcPr>
            <w:tcW w:w="1701" w:type="dxa"/>
          </w:tcPr>
          <w:p w14:paraId="4079B108" w14:textId="77777777" w:rsidR="003D55BF" w:rsidRPr="0059797E" w:rsidRDefault="003D55BF" w:rsidP="00BD653B">
            <w:pPr>
              <w:rPr>
                <w:rFonts w:ascii="Times New Roman" w:hAnsi="Times New Roman" w:cs="Times New Roman"/>
                <w:sz w:val="26"/>
                <w:szCs w:val="26"/>
              </w:rPr>
            </w:pPr>
            <w:r w:rsidRPr="0059797E">
              <w:rPr>
                <w:rFonts w:ascii="Times New Roman" w:hAnsi="Times New Roman" w:cs="Times New Roman"/>
                <w:sz w:val="26"/>
                <w:szCs w:val="26"/>
              </w:rPr>
              <w:t>20</w:t>
            </w:r>
          </w:p>
        </w:tc>
        <w:tc>
          <w:tcPr>
            <w:tcW w:w="1276" w:type="dxa"/>
          </w:tcPr>
          <w:p w14:paraId="17896330" w14:textId="77777777" w:rsidR="003D55BF" w:rsidRPr="0059797E" w:rsidRDefault="003D55BF" w:rsidP="00BD653B">
            <w:pPr>
              <w:rPr>
                <w:rFonts w:ascii="Times New Roman" w:hAnsi="Times New Roman" w:cs="Times New Roman"/>
                <w:sz w:val="26"/>
                <w:szCs w:val="26"/>
              </w:rPr>
            </w:pPr>
            <w:r w:rsidRPr="0059797E">
              <w:rPr>
                <w:rFonts w:ascii="Times New Roman" w:hAnsi="Times New Roman" w:cs="Times New Roman"/>
                <w:sz w:val="26"/>
                <w:szCs w:val="26"/>
              </w:rPr>
              <w:t>20</w:t>
            </w:r>
          </w:p>
        </w:tc>
        <w:tc>
          <w:tcPr>
            <w:tcW w:w="1559" w:type="dxa"/>
          </w:tcPr>
          <w:p w14:paraId="0CAEF5C4" w14:textId="77777777" w:rsidR="003D55BF" w:rsidRPr="0059797E" w:rsidRDefault="003D55BF" w:rsidP="00BD653B">
            <w:pPr>
              <w:rPr>
                <w:rFonts w:ascii="Times New Roman" w:hAnsi="Times New Roman" w:cs="Times New Roman"/>
                <w:sz w:val="26"/>
                <w:szCs w:val="26"/>
              </w:rPr>
            </w:pPr>
            <w:r w:rsidRPr="0059797E">
              <w:rPr>
                <w:rFonts w:ascii="Times New Roman" w:hAnsi="Times New Roman" w:cs="Times New Roman"/>
                <w:sz w:val="26"/>
                <w:szCs w:val="26"/>
              </w:rPr>
              <w:t>100%</w:t>
            </w:r>
          </w:p>
        </w:tc>
      </w:tr>
      <w:tr w:rsidR="0059797E" w:rsidRPr="0059797E" w14:paraId="131D9763" w14:textId="77777777" w:rsidTr="0059797E">
        <w:trPr>
          <w:trHeight w:val="577"/>
        </w:trPr>
        <w:tc>
          <w:tcPr>
            <w:tcW w:w="5784" w:type="dxa"/>
          </w:tcPr>
          <w:p w14:paraId="25F5ADE2" w14:textId="77777777" w:rsidR="003D55BF" w:rsidRPr="0059797E" w:rsidRDefault="003D55BF" w:rsidP="00BD653B">
            <w:pPr>
              <w:rPr>
                <w:rFonts w:ascii="Times New Roman" w:hAnsi="Times New Roman" w:cs="Times New Roman"/>
                <w:sz w:val="26"/>
                <w:szCs w:val="26"/>
              </w:rPr>
            </w:pPr>
            <w:r w:rsidRPr="0059797E">
              <w:rPr>
                <w:rFonts w:ascii="Times New Roman" w:hAnsi="Times New Roman" w:cs="Times New Roman"/>
                <w:sz w:val="26"/>
                <w:szCs w:val="26"/>
              </w:rPr>
              <w:t>Всего</w:t>
            </w:r>
          </w:p>
        </w:tc>
        <w:tc>
          <w:tcPr>
            <w:tcW w:w="1701" w:type="dxa"/>
          </w:tcPr>
          <w:p w14:paraId="5D1C6D20" w14:textId="77777777" w:rsidR="003D55BF" w:rsidRPr="0059797E" w:rsidRDefault="003D55BF" w:rsidP="00BD653B">
            <w:pPr>
              <w:rPr>
                <w:rFonts w:ascii="Times New Roman" w:hAnsi="Times New Roman" w:cs="Times New Roman"/>
                <w:sz w:val="26"/>
                <w:szCs w:val="26"/>
              </w:rPr>
            </w:pPr>
            <w:r w:rsidRPr="0059797E">
              <w:rPr>
                <w:rFonts w:ascii="Times New Roman" w:hAnsi="Times New Roman" w:cs="Times New Roman"/>
                <w:sz w:val="26"/>
                <w:szCs w:val="26"/>
              </w:rPr>
              <w:t>175</w:t>
            </w:r>
          </w:p>
        </w:tc>
        <w:tc>
          <w:tcPr>
            <w:tcW w:w="1276" w:type="dxa"/>
          </w:tcPr>
          <w:p w14:paraId="26933D0B" w14:textId="77777777" w:rsidR="003D55BF" w:rsidRPr="0059797E" w:rsidRDefault="003D55BF" w:rsidP="00BD653B">
            <w:pPr>
              <w:rPr>
                <w:rFonts w:ascii="Times New Roman" w:hAnsi="Times New Roman" w:cs="Times New Roman"/>
                <w:sz w:val="26"/>
                <w:szCs w:val="26"/>
              </w:rPr>
            </w:pPr>
            <w:r w:rsidRPr="0059797E">
              <w:rPr>
                <w:rFonts w:ascii="Times New Roman" w:hAnsi="Times New Roman" w:cs="Times New Roman"/>
                <w:sz w:val="26"/>
                <w:szCs w:val="26"/>
              </w:rPr>
              <w:t>86</w:t>
            </w:r>
          </w:p>
        </w:tc>
        <w:tc>
          <w:tcPr>
            <w:tcW w:w="1559" w:type="dxa"/>
          </w:tcPr>
          <w:p w14:paraId="79998F5B" w14:textId="77777777" w:rsidR="003D55BF" w:rsidRPr="0059797E" w:rsidRDefault="003D55BF" w:rsidP="00BD653B">
            <w:pPr>
              <w:rPr>
                <w:rFonts w:ascii="Times New Roman" w:hAnsi="Times New Roman" w:cs="Times New Roman"/>
                <w:sz w:val="26"/>
                <w:szCs w:val="26"/>
              </w:rPr>
            </w:pPr>
            <w:r w:rsidRPr="0059797E">
              <w:rPr>
                <w:rFonts w:ascii="Times New Roman" w:hAnsi="Times New Roman" w:cs="Times New Roman"/>
                <w:sz w:val="26"/>
                <w:szCs w:val="26"/>
              </w:rPr>
              <w:t>49%</w:t>
            </w:r>
          </w:p>
        </w:tc>
      </w:tr>
    </w:tbl>
    <w:p w14:paraId="71457838" w14:textId="77777777" w:rsidR="003D55BF" w:rsidRPr="0059797E" w:rsidRDefault="003D55BF" w:rsidP="003D55BF">
      <w:pPr>
        <w:rPr>
          <w:rFonts w:ascii="Times New Roman" w:hAnsi="Times New Roman" w:cs="Times New Roman"/>
          <w:sz w:val="26"/>
          <w:szCs w:val="26"/>
        </w:rPr>
      </w:pPr>
    </w:p>
    <w:p w14:paraId="1121F295" w14:textId="77777777" w:rsidR="003D55BF" w:rsidRPr="0059797E" w:rsidRDefault="003D55BF" w:rsidP="003D55BF">
      <w:pPr>
        <w:rPr>
          <w:rFonts w:ascii="Times New Roman" w:hAnsi="Times New Roman" w:cs="Times New Roman"/>
          <w:bCs/>
          <w:i/>
          <w:iCs/>
          <w:sz w:val="26"/>
          <w:szCs w:val="26"/>
        </w:rPr>
      </w:pPr>
      <w:r w:rsidRPr="0059797E">
        <w:rPr>
          <w:rFonts w:ascii="Times New Roman" w:hAnsi="Times New Roman" w:cs="Times New Roman"/>
          <w:b/>
          <w:sz w:val="26"/>
          <w:szCs w:val="26"/>
        </w:rPr>
        <w:t xml:space="preserve">        </w:t>
      </w:r>
      <w:r w:rsidRPr="0059797E">
        <w:rPr>
          <w:rFonts w:ascii="Times New Roman" w:hAnsi="Times New Roman" w:cs="Times New Roman"/>
          <w:bCs/>
          <w:i/>
          <w:iCs/>
          <w:sz w:val="26"/>
          <w:szCs w:val="26"/>
        </w:rPr>
        <w:t>Исполнение индикаторов по муниципальной программе за 2025 год</w:t>
      </w:r>
    </w:p>
    <w:tbl>
      <w:tblPr>
        <w:tblStyle w:val="a4"/>
        <w:tblW w:w="10773" w:type="dxa"/>
        <w:tblInd w:w="-1026" w:type="dxa"/>
        <w:tblLayout w:type="fixed"/>
        <w:tblLook w:val="04A0" w:firstRow="1" w:lastRow="0" w:firstColumn="1" w:lastColumn="0" w:noHBand="0" w:noVBand="1"/>
      </w:tblPr>
      <w:tblGrid>
        <w:gridCol w:w="4987"/>
        <w:gridCol w:w="683"/>
        <w:gridCol w:w="1377"/>
        <w:gridCol w:w="1267"/>
        <w:gridCol w:w="1305"/>
        <w:gridCol w:w="1154"/>
      </w:tblGrid>
      <w:tr w:rsidR="0059797E" w:rsidRPr="0059797E" w14:paraId="74483E56" w14:textId="77777777" w:rsidTr="0059797E">
        <w:trPr>
          <w:trHeight w:val="181"/>
        </w:trPr>
        <w:tc>
          <w:tcPr>
            <w:tcW w:w="4987" w:type="dxa"/>
            <w:vMerge w:val="restart"/>
            <w:vAlign w:val="center"/>
          </w:tcPr>
          <w:p w14:paraId="15799A46" w14:textId="77777777" w:rsidR="0059797E" w:rsidRPr="0059797E" w:rsidRDefault="0059797E" w:rsidP="00BD653B">
            <w:pPr>
              <w:shd w:val="clear" w:color="auto" w:fill="FFFFFF"/>
              <w:rPr>
                <w:rFonts w:ascii="Times New Roman" w:eastAsia="Times New Roman" w:hAnsi="Times New Roman" w:cs="Times New Roman"/>
                <w:b/>
                <w:sz w:val="24"/>
                <w:szCs w:val="24"/>
                <w:lang w:eastAsia="ru-RU"/>
              </w:rPr>
            </w:pPr>
            <w:r w:rsidRPr="0059797E">
              <w:rPr>
                <w:rFonts w:ascii="Times New Roman" w:eastAsia="Times New Roman" w:hAnsi="Times New Roman" w:cs="Times New Roman"/>
                <w:b/>
                <w:sz w:val="24"/>
                <w:szCs w:val="24"/>
                <w:lang w:eastAsia="ru-RU"/>
              </w:rPr>
              <w:t>Индикативные</w:t>
            </w:r>
          </w:p>
          <w:p w14:paraId="75202766" w14:textId="77777777" w:rsidR="0059797E" w:rsidRPr="0059797E" w:rsidRDefault="0059797E" w:rsidP="00BD653B">
            <w:pPr>
              <w:shd w:val="clear" w:color="auto" w:fill="FFFFFF"/>
              <w:rPr>
                <w:rFonts w:ascii="Times New Roman" w:eastAsia="Times New Roman" w:hAnsi="Times New Roman" w:cs="Times New Roman"/>
                <w:b/>
                <w:sz w:val="24"/>
                <w:szCs w:val="24"/>
                <w:lang w:eastAsia="ru-RU"/>
              </w:rPr>
            </w:pPr>
            <w:r w:rsidRPr="0059797E">
              <w:rPr>
                <w:rFonts w:ascii="Times New Roman" w:eastAsia="Times New Roman" w:hAnsi="Times New Roman" w:cs="Times New Roman"/>
                <w:b/>
                <w:sz w:val="24"/>
                <w:szCs w:val="24"/>
                <w:lang w:eastAsia="ru-RU"/>
              </w:rPr>
              <w:t>показатели</w:t>
            </w:r>
          </w:p>
          <w:p w14:paraId="6D946831" w14:textId="77777777" w:rsidR="0059797E" w:rsidRPr="0059797E" w:rsidRDefault="0059797E" w:rsidP="00BD653B">
            <w:pPr>
              <w:rPr>
                <w:rFonts w:ascii="Times New Roman" w:hAnsi="Times New Roman" w:cs="Times New Roman"/>
                <w:b/>
                <w:sz w:val="24"/>
                <w:szCs w:val="24"/>
              </w:rPr>
            </w:pPr>
          </w:p>
        </w:tc>
        <w:tc>
          <w:tcPr>
            <w:tcW w:w="683" w:type="dxa"/>
            <w:vMerge w:val="restart"/>
            <w:vAlign w:val="center"/>
          </w:tcPr>
          <w:p w14:paraId="716E0E9E" w14:textId="77777777" w:rsidR="0059797E" w:rsidRPr="0059797E" w:rsidRDefault="0059797E" w:rsidP="00BD653B">
            <w:pPr>
              <w:shd w:val="clear" w:color="auto" w:fill="FFFFFF"/>
              <w:rPr>
                <w:rFonts w:ascii="Times New Roman" w:eastAsia="Times New Roman" w:hAnsi="Times New Roman" w:cs="Times New Roman"/>
                <w:b/>
                <w:sz w:val="24"/>
                <w:szCs w:val="24"/>
                <w:lang w:eastAsia="ru-RU"/>
              </w:rPr>
            </w:pPr>
            <w:proofErr w:type="spellStart"/>
            <w:r w:rsidRPr="0059797E">
              <w:rPr>
                <w:rFonts w:ascii="Times New Roman" w:eastAsia="Times New Roman" w:hAnsi="Times New Roman" w:cs="Times New Roman"/>
                <w:b/>
                <w:sz w:val="24"/>
                <w:szCs w:val="24"/>
                <w:lang w:eastAsia="ru-RU"/>
              </w:rPr>
              <w:t>Ед.изм</w:t>
            </w:r>
            <w:proofErr w:type="spellEnd"/>
            <w:r w:rsidRPr="0059797E">
              <w:rPr>
                <w:rFonts w:ascii="Times New Roman" w:eastAsia="Times New Roman" w:hAnsi="Times New Roman" w:cs="Times New Roman"/>
                <w:b/>
                <w:sz w:val="24"/>
                <w:szCs w:val="24"/>
                <w:lang w:eastAsia="ru-RU"/>
              </w:rPr>
              <w:t>.</w:t>
            </w:r>
          </w:p>
          <w:p w14:paraId="2633B61E" w14:textId="77777777" w:rsidR="0059797E" w:rsidRPr="0059797E" w:rsidRDefault="0059797E" w:rsidP="00BD653B">
            <w:pPr>
              <w:rPr>
                <w:rFonts w:ascii="Times New Roman" w:hAnsi="Times New Roman" w:cs="Times New Roman"/>
                <w:b/>
                <w:sz w:val="24"/>
                <w:szCs w:val="24"/>
              </w:rPr>
            </w:pPr>
          </w:p>
        </w:tc>
        <w:tc>
          <w:tcPr>
            <w:tcW w:w="5103" w:type="dxa"/>
            <w:gridSpan w:val="4"/>
            <w:vAlign w:val="center"/>
          </w:tcPr>
          <w:p w14:paraId="28DE53F9" w14:textId="77777777" w:rsidR="0059797E" w:rsidRPr="0059797E" w:rsidRDefault="0059797E" w:rsidP="00BD653B">
            <w:pPr>
              <w:rPr>
                <w:rFonts w:ascii="Times New Roman" w:hAnsi="Times New Roman" w:cs="Times New Roman"/>
                <w:b/>
                <w:sz w:val="24"/>
                <w:szCs w:val="24"/>
              </w:rPr>
            </w:pPr>
            <w:r w:rsidRPr="0059797E">
              <w:rPr>
                <w:rFonts w:ascii="Times New Roman" w:hAnsi="Times New Roman" w:cs="Times New Roman"/>
                <w:b/>
                <w:sz w:val="24"/>
                <w:szCs w:val="24"/>
                <w:shd w:val="clear" w:color="auto" w:fill="FFFFFF"/>
              </w:rPr>
              <w:t>Значение индикативного показателя</w:t>
            </w:r>
          </w:p>
        </w:tc>
      </w:tr>
      <w:tr w:rsidR="0059797E" w:rsidRPr="0059797E" w14:paraId="6A02CCC2" w14:textId="77777777" w:rsidTr="0059797E">
        <w:trPr>
          <w:trHeight w:val="1116"/>
        </w:trPr>
        <w:tc>
          <w:tcPr>
            <w:tcW w:w="4987" w:type="dxa"/>
            <w:vMerge/>
            <w:vAlign w:val="center"/>
          </w:tcPr>
          <w:p w14:paraId="128C6301" w14:textId="77777777" w:rsidR="0059797E" w:rsidRPr="0059797E" w:rsidRDefault="0059797E" w:rsidP="00BD653B">
            <w:pPr>
              <w:rPr>
                <w:rFonts w:ascii="Times New Roman" w:hAnsi="Times New Roman" w:cs="Times New Roman"/>
                <w:b/>
                <w:sz w:val="24"/>
                <w:szCs w:val="24"/>
              </w:rPr>
            </w:pPr>
          </w:p>
        </w:tc>
        <w:tc>
          <w:tcPr>
            <w:tcW w:w="683" w:type="dxa"/>
            <w:vMerge/>
            <w:vAlign w:val="center"/>
          </w:tcPr>
          <w:p w14:paraId="2EBED749" w14:textId="77777777" w:rsidR="0059797E" w:rsidRPr="0059797E" w:rsidRDefault="0059797E" w:rsidP="00BD653B">
            <w:pPr>
              <w:rPr>
                <w:rFonts w:ascii="Times New Roman" w:hAnsi="Times New Roman" w:cs="Times New Roman"/>
                <w:b/>
                <w:sz w:val="24"/>
                <w:szCs w:val="24"/>
              </w:rPr>
            </w:pPr>
          </w:p>
        </w:tc>
        <w:tc>
          <w:tcPr>
            <w:tcW w:w="1377" w:type="dxa"/>
            <w:vAlign w:val="center"/>
          </w:tcPr>
          <w:p w14:paraId="6A55CEA7" w14:textId="77777777" w:rsidR="0059797E" w:rsidRPr="0059797E" w:rsidRDefault="0059797E" w:rsidP="00BD653B">
            <w:pPr>
              <w:shd w:val="clear" w:color="auto" w:fill="FFFFFF"/>
              <w:rPr>
                <w:rFonts w:ascii="Times New Roman" w:eastAsia="Times New Roman" w:hAnsi="Times New Roman" w:cs="Times New Roman"/>
                <w:b/>
                <w:sz w:val="24"/>
                <w:szCs w:val="24"/>
                <w:lang w:eastAsia="ru-RU"/>
              </w:rPr>
            </w:pPr>
            <w:r w:rsidRPr="0059797E">
              <w:rPr>
                <w:rFonts w:ascii="Times New Roman" w:eastAsia="Times New Roman" w:hAnsi="Times New Roman" w:cs="Times New Roman"/>
                <w:b/>
                <w:sz w:val="24"/>
                <w:szCs w:val="24"/>
                <w:lang w:eastAsia="ru-RU"/>
              </w:rPr>
              <w:t>Утверждено</w:t>
            </w:r>
          </w:p>
          <w:p w14:paraId="78E5D347" w14:textId="77777777" w:rsidR="0059797E" w:rsidRPr="0059797E" w:rsidRDefault="0059797E" w:rsidP="00BD653B">
            <w:pPr>
              <w:shd w:val="clear" w:color="auto" w:fill="FFFFFF"/>
              <w:rPr>
                <w:rFonts w:ascii="Times New Roman" w:eastAsia="Times New Roman" w:hAnsi="Times New Roman" w:cs="Times New Roman"/>
                <w:b/>
                <w:sz w:val="24"/>
                <w:szCs w:val="24"/>
                <w:lang w:eastAsia="ru-RU"/>
              </w:rPr>
            </w:pPr>
            <w:r w:rsidRPr="0059797E">
              <w:rPr>
                <w:rFonts w:ascii="Times New Roman" w:eastAsia="Times New Roman" w:hAnsi="Times New Roman" w:cs="Times New Roman"/>
                <w:b/>
                <w:sz w:val="24"/>
                <w:szCs w:val="24"/>
                <w:lang w:eastAsia="ru-RU"/>
              </w:rPr>
              <w:t>В программе</w:t>
            </w:r>
          </w:p>
          <w:p w14:paraId="23E7393D" w14:textId="77777777" w:rsidR="0059797E" w:rsidRPr="0059797E" w:rsidRDefault="0059797E" w:rsidP="00BD653B">
            <w:pPr>
              <w:rPr>
                <w:rFonts w:ascii="Times New Roman" w:hAnsi="Times New Roman" w:cs="Times New Roman"/>
                <w:b/>
                <w:sz w:val="24"/>
                <w:szCs w:val="24"/>
              </w:rPr>
            </w:pPr>
          </w:p>
        </w:tc>
        <w:tc>
          <w:tcPr>
            <w:tcW w:w="1267" w:type="dxa"/>
            <w:vAlign w:val="center"/>
          </w:tcPr>
          <w:p w14:paraId="788BA91B" w14:textId="77777777" w:rsidR="0059797E" w:rsidRPr="0059797E" w:rsidRDefault="0059797E" w:rsidP="00BD653B">
            <w:pPr>
              <w:rPr>
                <w:rFonts w:ascii="Times New Roman" w:hAnsi="Times New Roman" w:cs="Times New Roman"/>
                <w:b/>
                <w:sz w:val="24"/>
                <w:szCs w:val="24"/>
              </w:rPr>
            </w:pPr>
            <w:r w:rsidRPr="0059797E">
              <w:rPr>
                <w:rFonts w:ascii="Times New Roman" w:hAnsi="Times New Roman" w:cs="Times New Roman"/>
                <w:b/>
                <w:sz w:val="24"/>
                <w:szCs w:val="24"/>
                <w:shd w:val="clear" w:color="auto" w:fill="FFFFFF"/>
              </w:rPr>
              <w:t>Достигнуто</w:t>
            </w:r>
          </w:p>
        </w:tc>
        <w:tc>
          <w:tcPr>
            <w:tcW w:w="1305" w:type="dxa"/>
            <w:vAlign w:val="center"/>
          </w:tcPr>
          <w:p w14:paraId="20E369BF" w14:textId="77777777" w:rsidR="0059797E" w:rsidRPr="0059797E" w:rsidRDefault="0059797E" w:rsidP="00BD653B">
            <w:pPr>
              <w:rPr>
                <w:rFonts w:ascii="Times New Roman" w:hAnsi="Times New Roman" w:cs="Times New Roman"/>
                <w:b/>
                <w:sz w:val="24"/>
                <w:szCs w:val="24"/>
              </w:rPr>
            </w:pPr>
            <w:r w:rsidRPr="0059797E">
              <w:rPr>
                <w:rFonts w:ascii="Times New Roman" w:hAnsi="Times New Roman" w:cs="Times New Roman"/>
                <w:b/>
                <w:sz w:val="24"/>
                <w:szCs w:val="24"/>
                <w:shd w:val="clear" w:color="auto" w:fill="FFFFFF"/>
              </w:rPr>
              <w:t>Отклонение</w:t>
            </w:r>
          </w:p>
        </w:tc>
        <w:tc>
          <w:tcPr>
            <w:tcW w:w="1154" w:type="dxa"/>
            <w:vAlign w:val="center"/>
          </w:tcPr>
          <w:p w14:paraId="4F5C7E75" w14:textId="77777777" w:rsidR="0059797E" w:rsidRPr="0059797E" w:rsidRDefault="0059797E" w:rsidP="00BD653B">
            <w:pPr>
              <w:shd w:val="clear" w:color="auto" w:fill="FFFFFF"/>
              <w:rPr>
                <w:rFonts w:ascii="Times New Roman" w:eastAsia="Times New Roman" w:hAnsi="Times New Roman" w:cs="Times New Roman"/>
                <w:b/>
                <w:sz w:val="24"/>
                <w:szCs w:val="24"/>
                <w:lang w:eastAsia="ru-RU"/>
              </w:rPr>
            </w:pPr>
            <w:r w:rsidRPr="0059797E">
              <w:rPr>
                <w:rFonts w:ascii="Times New Roman" w:eastAsia="Times New Roman" w:hAnsi="Times New Roman" w:cs="Times New Roman"/>
                <w:b/>
                <w:sz w:val="24"/>
                <w:szCs w:val="24"/>
                <w:lang w:eastAsia="ru-RU"/>
              </w:rPr>
              <w:t>Оценка в</w:t>
            </w:r>
          </w:p>
          <w:p w14:paraId="2A6C1F94" w14:textId="77777777" w:rsidR="0059797E" w:rsidRPr="0059797E" w:rsidRDefault="0059797E" w:rsidP="00BD653B">
            <w:pPr>
              <w:shd w:val="clear" w:color="auto" w:fill="FFFFFF"/>
              <w:rPr>
                <w:rFonts w:ascii="Times New Roman" w:eastAsia="Times New Roman" w:hAnsi="Times New Roman" w:cs="Times New Roman"/>
                <w:b/>
                <w:sz w:val="24"/>
                <w:szCs w:val="24"/>
                <w:lang w:eastAsia="ru-RU"/>
              </w:rPr>
            </w:pPr>
            <w:r w:rsidRPr="0059797E">
              <w:rPr>
                <w:rFonts w:ascii="Times New Roman" w:eastAsia="Times New Roman" w:hAnsi="Times New Roman" w:cs="Times New Roman"/>
                <w:b/>
                <w:sz w:val="24"/>
                <w:szCs w:val="24"/>
                <w:lang w:eastAsia="ru-RU"/>
              </w:rPr>
              <w:t xml:space="preserve"> %</w:t>
            </w:r>
          </w:p>
          <w:p w14:paraId="110438C6" w14:textId="77777777" w:rsidR="0059797E" w:rsidRPr="0059797E" w:rsidRDefault="0059797E" w:rsidP="00BD653B">
            <w:pPr>
              <w:rPr>
                <w:rFonts w:ascii="Times New Roman" w:hAnsi="Times New Roman" w:cs="Times New Roman"/>
                <w:b/>
                <w:sz w:val="24"/>
                <w:szCs w:val="24"/>
              </w:rPr>
            </w:pPr>
          </w:p>
        </w:tc>
      </w:tr>
      <w:tr w:rsidR="0059797E" w:rsidRPr="0059797E" w14:paraId="4DC2533E" w14:textId="77777777" w:rsidTr="0059797E">
        <w:tblPrEx>
          <w:tblLook w:val="0000" w:firstRow="0" w:lastRow="0" w:firstColumn="0" w:lastColumn="0" w:noHBand="0" w:noVBand="0"/>
        </w:tblPrEx>
        <w:trPr>
          <w:trHeight w:val="615"/>
        </w:trPr>
        <w:tc>
          <w:tcPr>
            <w:tcW w:w="4987" w:type="dxa"/>
            <w:vAlign w:val="center"/>
          </w:tcPr>
          <w:p w14:paraId="08761D99" w14:textId="77777777" w:rsidR="0059797E" w:rsidRPr="0059797E" w:rsidRDefault="0059797E" w:rsidP="00BD653B">
            <w:pPr>
              <w:shd w:val="clear" w:color="auto" w:fill="FFFFFF"/>
              <w:rPr>
                <w:rFonts w:ascii="Times New Roman" w:eastAsia="Times New Roman" w:hAnsi="Times New Roman" w:cs="Times New Roman"/>
                <w:sz w:val="24"/>
                <w:szCs w:val="24"/>
                <w:lang w:eastAsia="ru-RU"/>
              </w:rPr>
            </w:pPr>
            <w:proofErr w:type="gramStart"/>
            <w:r w:rsidRPr="0059797E">
              <w:rPr>
                <w:rFonts w:ascii="Times New Roman" w:eastAsia="Times New Roman" w:hAnsi="Times New Roman" w:cs="Times New Roman"/>
                <w:sz w:val="24"/>
                <w:szCs w:val="24"/>
                <w:lang w:eastAsia="ru-RU"/>
              </w:rPr>
              <w:t>Число  субъектов</w:t>
            </w:r>
            <w:proofErr w:type="gramEnd"/>
            <w:r w:rsidRPr="0059797E">
              <w:rPr>
                <w:rFonts w:ascii="Times New Roman" w:eastAsia="Times New Roman" w:hAnsi="Times New Roman" w:cs="Times New Roman"/>
                <w:sz w:val="24"/>
                <w:szCs w:val="24"/>
                <w:lang w:eastAsia="ru-RU"/>
              </w:rPr>
              <w:t xml:space="preserve"> малого и среднего</w:t>
            </w:r>
          </w:p>
          <w:p w14:paraId="365A385F" w14:textId="77777777" w:rsidR="0059797E" w:rsidRPr="0059797E" w:rsidRDefault="0059797E" w:rsidP="00BD653B">
            <w:pPr>
              <w:shd w:val="clear" w:color="auto" w:fill="FFFFFF"/>
              <w:rPr>
                <w:rFonts w:ascii="Times New Roman" w:eastAsia="Times New Roman" w:hAnsi="Times New Roman" w:cs="Times New Roman"/>
                <w:sz w:val="24"/>
                <w:szCs w:val="24"/>
                <w:lang w:eastAsia="ru-RU"/>
              </w:rPr>
            </w:pPr>
            <w:r w:rsidRPr="0059797E">
              <w:rPr>
                <w:rFonts w:ascii="Times New Roman" w:eastAsia="Times New Roman" w:hAnsi="Times New Roman" w:cs="Times New Roman"/>
                <w:sz w:val="24"/>
                <w:szCs w:val="24"/>
                <w:lang w:eastAsia="ru-RU"/>
              </w:rPr>
              <w:t xml:space="preserve">предпринимательства </w:t>
            </w:r>
          </w:p>
          <w:p w14:paraId="3E315A6C" w14:textId="77777777" w:rsidR="0059797E" w:rsidRPr="0059797E" w:rsidRDefault="0059797E" w:rsidP="00BD653B">
            <w:pPr>
              <w:shd w:val="clear" w:color="auto" w:fill="FFFFFF"/>
              <w:rPr>
                <w:rFonts w:ascii="Times New Roman" w:eastAsia="Times New Roman" w:hAnsi="Times New Roman" w:cs="Times New Roman"/>
                <w:sz w:val="24"/>
                <w:szCs w:val="24"/>
                <w:lang w:eastAsia="ru-RU"/>
              </w:rPr>
            </w:pPr>
            <w:r w:rsidRPr="0059797E">
              <w:rPr>
                <w:rFonts w:ascii="Times New Roman" w:eastAsia="Times New Roman" w:hAnsi="Times New Roman" w:cs="Times New Roman"/>
                <w:sz w:val="24"/>
                <w:szCs w:val="24"/>
                <w:lang w:eastAsia="ru-RU"/>
              </w:rPr>
              <w:t>единиц   без самозанятых</w:t>
            </w:r>
          </w:p>
        </w:tc>
        <w:tc>
          <w:tcPr>
            <w:tcW w:w="683" w:type="dxa"/>
            <w:vAlign w:val="center"/>
          </w:tcPr>
          <w:p w14:paraId="0666A6C6" w14:textId="77777777" w:rsidR="0059797E" w:rsidRPr="0059797E" w:rsidRDefault="0059797E" w:rsidP="00BD653B">
            <w:pPr>
              <w:rPr>
                <w:rFonts w:ascii="Times New Roman" w:eastAsia="Times New Roman" w:hAnsi="Times New Roman" w:cs="Times New Roman"/>
                <w:sz w:val="24"/>
                <w:szCs w:val="24"/>
                <w:lang w:eastAsia="ru-RU"/>
              </w:rPr>
            </w:pPr>
          </w:p>
          <w:p w14:paraId="2B189CA0" w14:textId="77777777" w:rsidR="0059797E" w:rsidRPr="0059797E" w:rsidRDefault="0059797E" w:rsidP="00BD653B">
            <w:pPr>
              <w:rPr>
                <w:rFonts w:ascii="Times New Roman" w:eastAsia="Times New Roman" w:hAnsi="Times New Roman" w:cs="Times New Roman"/>
                <w:sz w:val="24"/>
                <w:szCs w:val="24"/>
                <w:lang w:eastAsia="ru-RU"/>
              </w:rPr>
            </w:pPr>
            <w:r w:rsidRPr="0059797E">
              <w:rPr>
                <w:rFonts w:ascii="Times New Roman" w:eastAsia="Times New Roman" w:hAnsi="Times New Roman" w:cs="Times New Roman"/>
                <w:sz w:val="24"/>
                <w:szCs w:val="24"/>
                <w:lang w:eastAsia="ru-RU"/>
              </w:rPr>
              <w:t>единиц</w:t>
            </w:r>
          </w:p>
        </w:tc>
        <w:tc>
          <w:tcPr>
            <w:tcW w:w="1377" w:type="dxa"/>
            <w:vAlign w:val="center"/>
          </w:tcPr>
          <w:p w14:paraId="6A3D5D6B" w14:textId="77777777" w:rsidR="0059797E" w:rsidRPr="0059797E" w:rsidRDefault="0059797E" w:rsidP="00BD653B">
            <w:pPr>
              <w:rPr>
                <w:rFonts w:ascii="Times New Roman" w:eastAsia="Times New Roman" w:hAnsi="Times New Roman" w:cs="Times New Roman"/>
                <w:sz w:val="24"/>
                <w:szCs w:val="24"/>
                <w:lang w:eastAsia="ru-RU"/>
              </w:rPr>
            </w:pPr>
            <w:r w:rsidRPr="0059797E">
              <w:rPr>
                <w:rFonts w:ascii="Times New Roman" w:eastAsia="Times New Roman" w:hAnsi="Times New Roman" w:cs="Times New Roman"/>
                <w:sz w:val="24"/>
                <w:szCs w:val="24"/>
                <w:lang w:eastAsia="ru-RU"/>
              </w:rPr>
              <w:t xml:space="preserve"> 1000</w:t>
            </w:r>
          </w:p>
        </w:tc>
        <w:tc>
          <w:tcPr>
            <w:tcW w:w="1267" w:type="dxa"/>
            <w:vAlign w:val="center"/>
          </w:tcPr>
          <w:p w14:paraId="4F35D405" w14:textId="77777777" w:rsidR="0059797E" w:rsidRPr="0059797E" w:rsidRDefault="0059797E" w:rsidP="00BD653B">
            <w:pPr>
              <w:rPr>
                <w:rFonts w:ascii="Times New Roman" w:eastAsia="Times New Roman" w:hAnsi="Times New Roman" w:cs="Times New Roman"/>
                <w:sz w:val="24"/>
                <w:szCs w:val="24"/>
                <w:lang w:eastAsia="ru-RU"/>
              </w:rPr>
            </w:pPr>
            <w:r w:rsidRPr="0059797E">
              <w:rPr>
                <w:rFonts w:ascii="Times New Roman" w:eastAsia="Times New Roman" w:hAnsi="Times New Roman" w:cs="Times New Roman"/>
                <w:sz w:val="24"/>
                <w:szCs w:val="24"/>
                <w:lang w:eastAsia="ru-RU"/>
              </w:rPr>
              <w:t xml:space="preserve"> 1304</w:t>
            </w:r>
          </w:p>
        </w:tc>
        <w:tc>
          <w:tcPr>
            <w:tcW w:w="1305" w:type="dxa"/>
            <w:vAlign w:val="center"/>
          </w:tcPr>
          <w:p w14:paraId="5F13B136" w14:textId="77777777" w:rsidR="0059797E" w:rsidRPr="0059797E" w:rsidRDefault="0059797E" w:rsidP="00BD653B">
            <w:pPr>
              <w:rPr>
                <w:rFonts w:ascii="Times New Roman" w:eastAsia="Times New Roman" w:hAnsi="Times New Roman" w:cs="Times New Roman"/>
                <w:sz w:val="24"/>
                <w:szCs w:val="24"/>
                <w:lang w:eastAsia="ru-RU"/>
              </w:rPr>
            </w:pPr>
            <w:r w:rsidRPr="0059797E">
              <w:rPr>
                <w:rFonts w:ascii="Times New Roman" w:eastAsia="Times New Roman" w:hAnsi="Times New Roman" w:cs="Times New Roman"/>
                <w:sz w:val="24"/>
                <w:szCs w:val="24"/>
                <w:lang w:eastAsia="ru-RU"/>
              </w:rPr>
              <w:t xml:space="preserve">+304  </w:t>
            </w:r>
          </w:p>
        </w:tc>
        <w:tc>
          <w:tcPr>
            <w:tcW w:w="1154" w:type="dxa"/>
            <w:vAlign w:val="center"/>
          </w:tcPr>
          <w:p w14:paraId="118245F4" w14:textId="77777777" w:rsidR="0059797E" w:rsidRPr="0059797E" w:rsidRDefault="0059797E" w:rsidP="00BD653B">
            <w:pPr>
              <w:rPr>
                <w:rFonts w:ascii="Times New Roman" w:eastAsia="Times New Roman" w:hAnsi="Times New Roman" w:cs="Times New Roman"/>
                <w:sz w:val="24"/>
                <w:szCs w:val="24"/>
                <w:lang w:eastAsia="ru-RU"/>
              </w:rPr>
            </w:pPr>
            <w:r w:rsidRPr="0059797E">
              <w:rPr>
                <w:rFonts w:ascii="Times New Roman" w:eastAsia="Times New Roman" w:hAnsi="Times New Roman" w:cs="Times New Roman"/>
                <w:sz w:val="24"/>
                <w:szCs w:val="24"/>
                <w:lang w:eastAsia="ru-RU"/>
              </w:rPr>
              <w:t xml:space="preserve"> 130 </w:t>
            </w:r>
          </w:p>
        </w:tc>
      </w:tr>
      <w:tr w:rsidR="0059797E" w:rsidRPr="0059797E" w14:paraId="091F54C6" w14:textId="77777777" w:rsidTr="0059797E">
        <w:tblPrEx>
          <w:tblLook w:val="0000" w:firstRow="0" w:lastRow="0" w:firstColumn="0" w:lastColumn="0" w:noHBand="0" w:noVBand="0"/>
        </w:tblPrEx>
        <w:trPr>
          <w:trHeight w:val="416"/>
        </w:trPr>
        <w:tc>
          <w:tcPr>
            <w:tcW w:w="4987" w:type="dxa"/>
            <w:vAlign w:val="center"/>
          </w:tcPr>
          <w:p w14:paraId="330054CE" w14:textId="77777777" w:rsidR="0059797E" w:rsidRPr="0059797E" w:rsidRDefault="0059797E" w:rsidP="00BD653B">
            <w:pPr>
              <w:shd w:val="clear" w:color="auto" w:fill="FFFFFF"/>
              <w:rPr>
                <w:rFonts w:ascii="Times New Roman" w:eastAsia="Times New Roman" w:hAnsi="Times New Roman" w:cs="Times New Roman"/>
                <w:sz w:val="24"/>
                <w:szCs w:val="24"/>
                <w:lang w:eastAsia="ru-RU"/>
              </w:rPr>
            </w:pPr>
            <w:r w:rsidRPr="0059797E">
              <w:rPr>
                <w:rFonts w:ascii="Times New Roman" w:eastAsia="Times New Roman" w:hAnsi="Times New Roman" w:cs="Times New Roman"/>
                <w:sz w:val="24"/>
                <w:szCs w:val="24"/>
                <w:lang w:eastAsia="ru-RU"/>
              </w:rPr>
              <w:t>Доля среднесписочной численности работников (без учета внешних</w:t>
            </w:r>
          </w:p>
          <w:p w14:paraId="2EC2302A" w14:textId="77777777" w:rsidR="0059797E" w:rsidRPr="0059797E" w:rsidRDefault="0059797E" w:rsidP="00BD653B">
            <w:pPr>
              <w:shd w:val="clear" w:color="auto" w:fill="FFFFFF"/>
              <w:rPr>
                <w:rFonts w:ascii="Times New Roman" w:eastAsia="Times New Roman" w:hAnsi="Times New Roman" w:cs="Times New Roman"/>
                <w:sz w:val="24"/>
                <w:szCs w:val="24"/>
                <w:lang w:eastAsia="ru-RU"/>
              </w:rPr>
            </w:pPr>
            <w:r w:rsidRPr="0059797E">
              <w:rPr>
                <w:rFonts w:ascii="Times New Roman" w:eastAsia="Times New Roman" w:hAnsi="Times New Roman" w:cs="Times New Roman"/>
                <w:sz w:val="24"/>
                <w:szCs w:val="24"/>
                <w:lang w:eastAsia="ru-RU"/>
              </w:rPr>
              <w:t>совместителей), малых и</w:t>
            </w:r>
          </w:p>
          <w:p w14:paraId="6ABE801D" w14:textId="77777777" w:rsidR="0059797E" w:rsidRPr="0059797E" w:rsidRDefault="0059797E" w:rsidP="00BD653B">
            <w:pPr>
              <w:shd w:val="clear" w:color="auto" w:fill="FFFFFF"/>
              <w:rPr>
                <w:rFonts w:ascii="Times New Roman" w:eastAsia="Times New Roman" w:hAnsi="Times New Roman" w:cs="Times New Roman"/>
                <w:sz w:val="24"/>
                <w:szCs w:val="24"/>
                <w:lang w:eastAsia="ru-RU"/>
              </w:rPr>
            </w:pPr>
            <w:r w:rsidRPr="0059797E">
              <w:rPr>
                <w:rFonts w:ascii="Times New Roman" w:eastAsia="Times New Roman" w:hAnsi="Times New Roman" w:cs="Times New Roman"/>
                <w:sz w:val="24"/>
                <w:szCs w:val="24"/>
                <w:lang w:eastAsia="ru-RU"/>
              </w:rPr>
              <w:t>средних предприятий, среднесписочной</w:t>
            </w:r>
          </w:p>
          <w:p w14:paraId="2945D5F8" w14:textId="77777777" w:rsidR="0059797E" w:rsidRPr="0059797E" w:rsidRDefault="0059797E" w:rsidP="00BD653B">
            <w:pPr>
              <w:shd w:val="clear" w:color="auto" w:fill="FFFFFF"/>
              <w:rPr>
                <w:rFonts w:ascii="Times New Roman" w:eastAsia="Times New Roman" w:hAnsi="Times New Roman" w:cs="Times New Roman"/>
                <w:sz w:val="24"/>
                <w:szCs w:val="24"/>
                <w:lang w:eastAsia="ru-RU"/>
              </w:rPr>
            </w:pPr>
            <w:r w:rsidRPr="0059797E">
              <w:rPr>
                <w:rFonts w:ascii="Times New Roman" w:eastAsia="Times New Roman" w:hAnsi="Times New Roman" w:cs="Times New Roman"/>
                <w:sz w:val="24"/>
                <w:szCs w:val="24"/>
                <w:lang w:eastAsia="ru-RU"/>
              </w:rPr>
              <w:t>численности работников (без учета внешних совместителей) всех</w:t>
            </w:r>
          </w:p>
          <w:p w14:paraId="772E411D" w14:textId="77777777" w:rsidR="0059797E" w:rsidRPr="0059797E" w:rsidRDefault="0059797E" w:rsidP="00BD653B">
            <w:pPr>
              <w:shd w:val="clear" w:color="auto" w:fill="FFFFFF"/>
              <w:rPr>
                <w:rFonts w:ascii="Times New Roman" w:eastAsia="Times New Roman" w:hAnsi="Times New Roman" w:cs="Times New Roman"/>
                <w:sz w:val="24"/>
                <w:szCs w:val="24"/>
                <w:lang w:eastAsia="ru-RU"/>
              </w:rPr>
            </w:pPr>
            <w:r w:rsidRPr="0059797E">
              <w:rPr>
                <w:rFonts w:ascii="Times New Roman" w:eastAsia="Times New Roman" w:hAnsi="Times New Roman" w:cs="Times New Roman"/>
                <w:sz w:val="24"/>
                <w:szCs w:val="24"/>
                <w:lang w:eastAsia="ru-RU"/>
              </w:rPr>
              <w:lastRenderedPageBreak/>
              <w:t xml:space="preserve">предприятий и организациях </w:t>
            </w:r>
          </w:p>
        </w:tc>
        <w:tc>
          <w:tcPr>
            <w:tcW w:w="683" w:type="dxa"/>
            <w:vAlign w:val="center"/>
          </w:tcPr>
          <w:p w14:paraId="4484F450" w14:textId="77777777" w:rsidR="0059797E" w:rsidRPr="0059797E" w:rsidRDefault="0059797E" w:rsidP="00BD653B">
            <w:pPr>
              <w:rPr>
                <w:rFonts w:ascii="Times New Roman" w:eastAsia="Times New Roman" w:hAnsi="Times New Roman" w:cs="Times New Roman"/>
                <w:sz w:val="24"/>
                <w:szCs w:val="24"/>
                <w:lang w:eastAsia="ru-RU"/>
              </w:rPr>
            </w:pPr>
          </w:p>
          <w:p w14:paraId="3B9D87CA" w14:textId="77777777" w:rsidR="0059797E" w:rsidRPr="0059797E" w:rsidRDefault="0059797E" w:rsidP="00BD653B">
            <w:pPr>
              <w:rPr>
                <w:rFonts w:ascii="Times New Roman" w:eastAsia="Times New Roman" w:hAnsi="Times New Roman" w:cs="Times New Roman"/>
                <w:sz w:val="24"/>
                <w:szCs w:val="24"/>
                <w:lang w:eastAsia="ru-RU"/>
              </w:rPr>
            </w:pPr>
            <w:r w:rsidRPr="0059797E">
              <w:rPr>
                <w:rFonts w:ascii="Times New Roman" w:eastAsia="Times New Roman" w:hAnsi="Times New Roman" w:cs="Times New Roman"/>
                <w:sz w:val="24"/>
                <w:szCs w:val="24"/>
                <w:lang w:eastAsia="ru-RU"/>
              </w:rPr>
              <w:t>%</w:t>
            </w:r>
          </w:p>
        </w:tc>
        <w:tc>
          <w:tcPr>
            <w:tcW w:w="1377" w:type="dxa"/>
            <w:vAlign w:val="center"/>
          </w:tcPr>
          <w:p w14:paraId="256F2B59" w14:textId="77777777" w:rsidR="0059797E" w:rsidRPr="0059797E" w:rsidRDefault="0059797E" w:rsidP="00BD653B">
            <w:pPr>
              <w:rPr>
                <w:rFonts w:ascii="Times New Roman" w:eastAsia="Times New Roman" w:hAnsi="Times New Roman" w:cs="Times New Roman"/>
                <w:sz w:val="24"/>
                <w:szCs w:val="24"/>
                <w:lang w:eastAsia="ru-RU"/>
              </w:rPr>
            </w:pPr>
            <w:r w:rsidRPr="0059797E">
              <w:rPr>
                <w:rFonts w:ascii="Times New Roman" w:eastAsia="Times New Roman" w:hAnsi="Times New Roman" w:cs="Times New Roman"/>
                <w:sz w:val="24"/>
                <w:szCs w:val="24"/>
                <w:lang w:eastAsia="ru-RU"/>
              </w:rPr>
              <w:t>37,8</w:t>
            </w:r>
          </w:p>
        </w:tc>
        <w:tc>
          <w:tcPr>
            <w:tcW w:w="1267" w:type="dxa"/>
            <w:vAlign w:val="center"/>
          </w:tcPr>
          <w:p w14:paraId="34DEBC71" w14:textId="77777777" w:rsidR="0059797E" w:rsidRPr="0059797E" w:rsidRDefault="0059797E" w:rsidP="00BD653B">
            <w:pPr>
              <w:rPr>
                <w:rFonts w:ascii="Times New Roman" w:eastAsia="Times New Roman" w:hAnsi="Times New Roman" w:cs="Times New Roman"/>
                <w:sz w:val="24"/>
                <w:szCs w:val="24"/>
                <w:lang w:eastAsia="ru-RU"/>
              </w:rPr>
            </w:pPr>
            <w:r w:rsidRPr="0059797E">
              <w:rPr>
                <w:rFonts w:ascii="Times New Roman" w:eastAsia="Times New Roman" w:hAnsi="Times New Roman" w:cs="Times New Roman"/>
                <w:sz w:val="24"/>
                <w:szCs w:val="24"/>
                <w:lang w:eastAsia="ru-RU"/>
              </w:rPr>
              <w:t xml:space="preserve"> 38,9</w:t>
            </w:r>
          </w:p>
        </w:tc>
        <w:tc>
          <w:tcPr>
            <w:tcW w:w="1305" w:type="dxa"/>
            <w:vAlign w:val="center"/>
          </w:tcPr>
          <w:p w14:paraId="5FEFFCFC" w14:textId="77777777" w:rsidR="0059797E" w:rsidRPr="0059797E" w:rsidRDefault="0059797E" w:rsidP="00BD653B">
            <w:pPr>
              <w:rPr>
                <w:rFonts w:ascii="Times New Roman" w:eastAsia="Times New Roman" w:hAnsi="Times New Roman" w:cs="Times New Roman"/>
                <w:sz w:val="24"/>
                <w:szCs w:val="24"/>
                <w:lang w:eastAsia="ru-RU"/>
              </w:rPr>
            </w:pPr>
            <w:r w:rsidRPr="0059797E">
              <w:rPr>
                <w:rFonts w:ascii="Times New Roman" w:eastAsia="Times New Roman" w:hAnsi="Times New Roman" w:cs="Times New Roman"/>
                <w:sz w:val="24"/>
                <w:szCs w:val="24"/>
                <w:lang w:eastAsia="ru-RU"/>
              </w:rPr>
              <w:t xml:space="preserve"> +1,1</w:t>
            </w:r>
          </w:p>
        </w:tc>
        <w:tc>
          <w:tcPr>
            <w:tcW w:w="1154" w:type="dxa"/>
            <w:vAlign w:val="center"/>
          </w:tcPr>
          <w:p w14:paraId="14C949C2" w14:textId="77777777" w:rsidR="0059797E" w:rsidRPr="0059797E" w:rsidRDefault="0059797E" w:rsidP="00BD653B">
            <w:pPr>
              <w:rPr>
                <w:rFonts w:ascii="Times New Roman" w:eastAsia="Times New Roman" w:hAnsi="Times New Roman" w:cs="Times New Roman"/>
                <w:sz w:val="24"/>
                <w:szCs w:val="24"/>
                <w:lang w:eastAsia="ru-RU"/>
              </w:rPr>
            </w:pPr>
            <w:r w:rsidRPr="0059797E">
              <w:rPr>
                <w:rFonts w:ascii="Times New Roman" w:eastAsia="Times New Roman" w:hAnsi="Times New Roman" w:cs="Times New Roman"/>
                <w:sz w:val="24"/>
                <w:szCs w:val="24"/>
                <w:lang w:eastAsia="ru-RU"/>
              </w:rPr>
              <w:t xml:space="preserve"> 103</w:t>
            </w:r>
          </w:p>
        </w:tc>
      </w:tr>
      <w:tr w:rsidR="0059797E" w:rsidRPr="0059797E" w14:paraId="624C0F2F" w14:textId="77777777" w:rsidTr="0059797E">
        <w:tblPrEx>
          <w:tblLook w:val="0000" w:firstRow="0" w:lastRow="0" w:firstColumn="0" w:lastColumn="0" w:noHBand="0" w:noVBand="0"/>
        </w:tblPrEx>
        <w:trPr>
          <w:trHeight w:val="918"/>
        </w:trPr>
        <w:tc>
          <w:tcPr>
            <w:tcW w:w="4987" w:type="dxa"/>
            <w:vAlign w:val="center"/>
          </w:tcPr>
          <w:p w14:paraId="1203D360" w14:textId="77777777" w:rsidR="0059797E" w:rsidRPr="0059797E" w:rsidRDefault="0059797E" w:rsidP="00BD653B">
            <w:pPr>
              <w:shd w:val="clear" w:color="auto" w:fill="FFFFFF"/>
              <w:rPr>
                <w:rFonts w:ascii="Times New Roman" w:eastAsia="Times New Roman" w:hAnsi="Times New Roman" w:cs="Times New Roman"/>
                <w:sz w:val="24"/>
                <w:szCs w:val="24"/>
                <w:lang w:eastAsia="ru-RU"/>
              </w:rPr>
            </w:pPr>
            <w:r w:rsidRPr="0059797E">
              <w:rPr>
                <w:rFonts w:ascii="Times New Roman" w:eastAsia="Times New Roman" w:hAnsi="Times New Roman" w:cs="Times New Roman"/>
                <w:sz w:val="24"/>
                <w:szCs w:val="24"/>
                <w:lang w:eastAsia="ru-RU"/>
              </w:rPr>
              <w:t xml:space="preserve"> Увеличение объема налоговых платежей в консолидированный бюджет МР</w:t>
            </w:r>
          </w:p>
        </w:tc>
        <w:tc>
          <w:tcPr>
            <w:tcW w:w="683" w:type="dxa"/>
            <w:vAlign w:val="center"/>
          </w:tcPr>
          <w:p w14:paraId="37D0BA21" w14:textId="77777777" w:rsidR="0059797E" w:rsidRPr="0059797E" w:rsidRDefault="0059797E" w:rsidP="00BD653B">
            <w:pPr>
              <w:rPr>
                <w:rFonts w:ascii="Times New Roman" w:hAnsi="Times New Roman" w:cs="Times New Roman"/>
                <w:sz w:val="24"/>
                <w:szCs w:val="24"/>
              </w:rPr>
            </w:pPr>
          </w:p>
          <w:p w14:paraId="5D815CED" w14:textId="77777777" w:rsidR="0059797E" w:rsidRPr="0059797E" w:rsidRDefault="0059797E" w:rsidP="00BD653B">
            <w:pPr>
              <w:rPr>
                <w:rFonts w:ascii="Times New Roman" w:hAnsi="Times New Roman" w:cs="Times New Roman"/>
                <w:sz w:val="24"/>
                <w:szCs w:val="24"/>
              </w:rPr>
            </w:pPr>
            <w:r w:rsidRPr="0059797E">
              <w:rPr>
                <w:rFonts w:ascii="Times New Roman" w:hAnsi="Times New Roman" w:cs="Times New Roman"/>
                <w:sz w:val="24"/>
                <w:szCs w:val="24"/>
              </w:rPr>
              <w:t xml:space="preserve">  </w:t>
            </w:r>
            <w:proofErr w:type="spellStart"/>
            <w:r w:rsidRPr="0059797E">
              <w:rPr>
                <w:rFonts w:ascii="Times New Roman" w:hAnsi="Times New Roman" w:cs="Times New Roman"/>
                <w:sz w:val="24"/>
                <w:szCs w:val="24"/>
              </w:rPr>
              <w:t>Т.р</w:t>
            </w:r>
            <w:proofErr w:type="spellEnd"/>
            <w:r w:rsidRPr="0059797E">
              <w:rPr>
                <w:rFonts w:ascii="Times New Roman" w:hAnsi="Times New Roman" w:cs="Times New Roman"/>
                <w:sz w:val="24"/>
                <w:szCs w:val="24"/>
              </w:rPr>
              <w:t>.</w:t>
            </w:r>
          </w:p>
        </w:tc>
        <w:tc>
          <w:tcPr>
            <w:tcW w:w="1377" w:type="dxa"/>
            <w:vAlign w:val="center"/>
          </w:tcPr>
          <w:p w14:paraId="46D6E13D" w14:textId="77777777" w:rsidR="0059797E" w:rsidRPr="0059797E" w:rsidRDefault="0059797E" w:rsidP="00BD653B">
            <w:pPr>
              <w:rPr>
                <w:rFonts w:ascii="Times New Roman" w:hAnsi="Times New Roman" w:cs="Times New Roman"/>
                <w:sz w:val="24"/>
                <w:szCs w:val="24"/>
              </w:rPr>
            </w:pPr>
          </w:p>
          <w:p w14:paraId="3C8BC5A4" w14:textId="77777777" w:rsidR="0059797E" w:rsidRPr="0059797E" w:rsidRDefault="0059797E" w:rsidP="00BD653B">
            <w:pPr>
              <w:rPr>
                <w:rFonts w:ascii="Times New Roman" w:hAnsi="Times New Roman" w:cs="Times New Roman"/>
                <w:sz w:val="24"/>
                <w:szCs w:val="24"/>
              </w:rPr>
            </w:pPr>
            <w:r w:rsidRPr="0059797E">
              <w:rPr>
                <w:rFonts w:ascii="Times New Roman" w:hAnsi="Times New Roman" w:cs="Times New Roman"/>
                <w:sz w:val="24"/>
                <w:szCs w:val="24"/>
              </w:rPr>
              <w:t>47223</w:t>
            </w:r>
          </w:p>
        </w:tc>
        <w:tc>
          <w:tcPr>
            <w:tcW w:w="1267" w:type="dxa"/>
            <w:vAlign w:val="center"/>
          </w:tcPr>
          <w:p w14:paraId="5929EE4E" w14:textId="77777777" w:rsidR="0059797E" w:rsidRPr="0059797E" w:rsidRDefault="0059797E" w:rsidP="00BD653B">
            <w:pPr>
              <w:rPr>
                <w:rFonts w:ascii="Times New Roman" w:hAnsi="Times New Roman" w:cs="Times New Roman"/>
                <w:sz w:val="24"/>
                <w:szCs w:val="24"/>
              </w:rPr>
            </w:pPr>
          </w:p>
          <w:p w14:paraId="38A81C59" w14:textId="77777777" w:rsidR="0059797E" w:rsidRPr="0059797E" w:rsidRDefault="0059797E" w:rsidP="00BD653B">
            <w:pPr>
              <w:rPr>
                <w:rFonts w:ascii="Times New Roman" w:hAnsi="Times New Roman" w:cs="Times New Roman"/>
                <w:sz w:val="24"/>
                <w:szCs w:val="24"/>
              </w:rPr>
            </w:pPr>
            <w:r w:rsidRPr="0059797E">
              <w:rPr>
                <w:rFonts w:ascii="Times New Roman" w:hAnsi="Times New Roman" w:cs="Times New Roman"/>
                <w:sz w:val="24"/>
                <w:szCs w:val="24"/>
              </w:rPr>
              <w:t xml:space="preserve"> 51718,9</w:t>
            </w:r>
          </w:p>
        </w:tc>
        <w:tc>
          <w:tcPr>
            <w:tcW w:w="1305" w:type="dxa"/>
            <w:vAlign w:val="center"/>
          </w:tcPr>
          <w:p w14:paraId="24545F65" w14:textId="77777777" w:rsidR="0059797E" w:rsidRPr="0059797E" w:rsidRDefault="0059797E" w:rsidP="00BD653B">
            <w:pPr>
              <w:rPr>
                <w:rFonts w:ascii="Times New Roman" w:hAnsi="Times New Roman" w:cs="Times New Roman"/>
                <w:sz w:val="24"/>
                <w:szCs w:val="24"/>
              </w:rPr>
            </w:pPr>
          </w:p>
          <w:p w14:paraId="53DC7018" w14:textId="77777777" w:rsidR="0059797E" w:rsidRPr="0059797E" w:rsidRDefault="0059797E" w:rsidP="00BD653B">
            <w:pPr>
              <w:rPr>
                <w:rFonts w:ascii="Times New Roman" w:hAnsi="Times New Roman" w:cs="Times New Roman"/>
                <w:sz w:val="24"/>
                <w:szCs w:val="24"/>
              </w:rPr>
            </w:pPr>
            <w:r w:rsidRPr="0059797E">
              <w:rPr>
                <w:rFonts w:ascii="Times New Roman" w:hAnsi="Times New Roman" w:cs="Times New Roman"/>
                <w:sz w:val="24"/>
                <w:szCs w:val="24"/>
              </w:rPr>
              <w:t>+4495,9</w:t>
            </w:r>
          </w:p>
          <w:p w14:paraId="4AC530B8" w14:textId="77777777" w:rsidR="0059797E" w:rsidRPr="0059797E" w:rsidRDefault="0059797E" w:rsidP="00BD653B">
            <w:pPr>
              <w:rPr>
                <w:rFonts w:ascii="Times New Roman" w:hAnsi="Times New Roman" w:cs="Times New Roman"/>
                <w:sz w:val="24"/>
                <w:szCs w:val="24"/>
              </w:rPr>
            </w:pPr>
            <w:r w:rsidRPr="0059797E">
              <w:rPr>
                <w:rFonts w:ascii="Times New Roman" w:hAnsi="Times New Roman" w:cs="Times New Roman"/>
                <w:sz w:val="24"/>
                <w:szCs w:val="24"/>
              </w:rPr>
              <w:t xml:space="preserve">  </w:t>
            </w:r>
          </w:p>
        </w:tc>
        <w:tc>
          <w:tcPr>
            <w:tcW w:w="1154" w:type="dxa"/>
            <w:vAlign w:val="center"/>
          </w:tcPr>
          <w:p w14:paraId="09EAE12F" w14:textId="77777777" w:rsidR="0059797E" w:rsidRPr="0059797E" w:rsidRDefault="0059797E" w:rsidP="00BD653B">
            <w:pPr>
              <w:rPr>
                <w:rFonts w:ascii="Times New Roman" w:hAnsi="Times New Roman" w:cs="Times New Roman"/>
                <w:sz w:val="24"/>
                <w:szCs w:val="24"/>
              </w:rPr>
            </w:pPr>
            <w:r w:rsidRPr="0059797E">
              <w:rPr>
                <w:rFonts w:ascii="Times New Roman" w:hAnsi="Times New Roman" w:cs="Times New Roman"/>
                <w:sz w:val="24"/>
                <w:szCs w:val="24"/>
              </w:rPr>
              <w:t xml:space="preserve"> </w:t>
            </w:r>
          </w:p>
          <w:p w14:paraId="12CD6F7D" w14:textId="77777777" w:rsidR="0059797E" w:rsidRPr="0059797E" w:rsidRDefault="0059797E" w:rsidP="00BD653B">
            <w:pPr>
              <w:rPr>
                <w:rFonts w:ascii="Times New Roman" w:hAnsi="Times New Roman" w:cs="Times New Roman"/>
                <w:sz w:val="24"/>
                <w:szCs w:val="24"/>
              </w:rPr>
            </w:pPr>
            <w:r w:rsidRPr="0059797E">
              <w:rPr>
                <w:rFonts w:ascii="Times New Roman" w:hAnsi="Times New Roman" w:cs="Times New Roman"/>
                <w:sz w:val="24"/>
                <w:szCs w:val="24"/>
              </w:rPr>
              <w:t>109,6</w:t>
            </w:r>
          </w:p>
          <w:p w14:paraId="6E3AD6B7" w14:textId="77777777" w:rsidR="0059797E" w:rsidRPr="0059797E" w:rsidRDefault="0059797E" w:rsidP="00BD653B">
            <w:pPr>
              <w:rPr>
                <w:rFonts w:ascii="Times New Roman" w:hAnsi="Times New Roman" w:cs="Times New Roman"/>
                <w:sz w:val="24"/>
                <w:szCs w:val="24"/>
              </w:rPr>
            </w:pPr>
            <w:r w:rsidRPr="0059797E">
              <w:rPr>
                <w:rFonts w:ascii="Times New Roman" w:hAnsi="Times New Roman" w:cs="Times New Roman"/>
                <w:sz w:val="24"/>
                <w:szCs w:val="24"/>
              </w:rPr>
              <w:t xml:space="preserve"> </w:t>
            </w:r>
          </w:p>
        </w:tc>
      </w:tr>
      <w:tr w:rsidR="0059797E" w:rsidRPr="0059797E" w14:paraId="288BFC41" w14:textId="77777777" w:rsidTr="0059797E">
        <w:tblPrEx>
          <w:tblLook w:val="0000" w:firstRow="0" w:lastRow="0" w:firstColumn="0" w:lastColumn="0" w:noHBand="0" w:noVBand="0"/>
        </w:tblPrEx>
        <w:trPr>
          <w:trHeight w:val="500"/>
        </w:trPr>
        <w:tc>
          <w:tcPr>
            <w:tcW w:w="4987" w:type="dxa"/>
            <w:vAlign w:val="center"/>
          </w:tcPr>
          <w:p w14:paraId="1AEF5CB6" w14:textId="77777777" w:rsidR="0059797E" w:rsidRPr="0059797E" w:rsidRDefault="0059797E" w:rsidP="00BD653B">
            <w:pPr>
              <w:shd w:val="clear" w:color="auto" w:fill="FFFFFF"/>
              <w:rPr>
                <w:rFonts w:ascii="Times New Roman" w:eastAsia="Times New Roman" w:hAnsi="Times New Roman" w:cs="Times New Roman"/>
                <w:sz w:val="24"/>
                <w:szCs w:val="24"/>
                <w:lang w:eastAsia="ru-RU"/>
              </w:rPr>
            </w:pPr>
            <w:r w:rsidRPr="0059797E">
              <w:rPr>
                <w:rFonts w:ascii="Times New Roman" w:eastAsia="Times New Roman" w:hAnsi="Times New Roman" w:cs="Times New Roman"/>
                <w:sz w:val="24"/>
                <w:szCs w:val="24"/>
                <w:lang w:eastAsia="ru-RU"/>
              </w:rPr>
              <w:t xml:space="preserve"> Оборот </w:t>
            </w:r>
            <w:proofErr w:type="gramStart"/>
            <w:r w:rsidRPr="0059797E">
              <w:rPr>
                <w:rFonts w:ascii="Times New Roman" w:eastAsia="Times New Roman" w:hAnsi="Times New Roman" w:cs="Times New Roman"/>
                <w:sz w:val="24"/>
                <w:szCs w:val="24"/>
                <w:lang w:eastAsia="ru-RU"/>
              </w:rPr>
              <w:t>малых  и</w:t>
            </w:r>
            <w:proofErr w:type="gramEnd"/>
            <w:r w:rsidRPr="0059797E">
              <w:rPr>
                <w:rFonts w:ascii="Times New Roman" w:eastAsia="Times New Roman" w:hAnsi="Times New Roman" w:cs="Times New Roman"/>
                <w:sz w:val="24"/>
                <w:szCs w:val="24"/>
                <w:lang w:eastAsia="ru-RU"/>
              </w:rPr>
              <w:t xml:space="preserve"> средних предприятий</w:t>
            </w:r>
          </w:p>
        </w:tc>
        <w:tc>
          <w:tcPr>
            <w:tcW w:w="683" w:type="dxa"/>
            <w:vAlign w:val="center"/>
          </w:tcPr>
          <w:p w14:paraId="6BC47567" w14:textId="77777777" w:rsidR="0059797E" w:rsidRPr="0059797E" w:rsidRDefault="0059797E" w:rsidP="00BD653B">
            <w:pPr>
              <w:rPr>
                <w:rFonts w:ascii="Times New Roman" w:hAnsi="Times New Roman" w:cs="Times New Roman"/>
                <w:sz w:val="24"/>
                <w:szCs w:val="24"/>
              </w:rPr>
            </w:pPr>
            <w:r w:rsidRPr="0059797E">
              <w:rPr>
                <w:rFonts w:ascii="Times New Roman" w:hAnsi="Times New Roman" w:cs="Times New Roman"/>
                <w:sz w:val="24"/>
                <w:szCs w:val="24"/>
              </w:rPr>
              <w:t>Млн. р</w:t>
            </w:r>
          </w:p>
        </w:tc>
        <w:tc>
          <w:tcPr>
            <w:tcW w:w="1377" w:type="dxa"/>
            <w:vAlign w:val="center"/>
          </w:tcPr>
          <w:p w14:paraId="6AD8CE9A" w14:textId="77777777" w:rsidR="0059797E" w:rsidRPr="0059797E" w:rsidRDefault="0059797E" w:rsidP="00BD653B">
            <w:pPr>
              <w:rPr>
                <w:rFonts w:ascii="Times New Roman" w:hAnsi="Times New Roman" w:cs="Times New Roman"/>
                <w:sz w:val="24"/>
                <w:szCs w:val="24"/>
              </w:rPr>
            </w:pPr>
            <w:r w:rsidRPr="0059797E">
              <w:rPr>
                <w:rFonts w:ascii="Times New Roman" w:hAnsi="Times New Roman" w:cs="Times New Roman"/>
                <w:sz w:val="24"/>
                <w:szCs w:val="24"/>
              </w:rPr>
              <w:t xml:space="preserve"> 5552,0</w:t>
            </w:r>
          </w:p>
        </w:tc>
        <w:tc>
          <w:tcPr>
            <w:tcW w:w="1267" w:type="dxa"/>
            <w:vAlign w:val="center"/>
          </w:tcPr>
          <w:p w14:paraId="1A7AD03A" w14:textId="77777777" w:rsidR="0059797E" w:rsidRPr="0059797E" w:rsidRDefault="0059797E" w:rsidP="00BD653B">
            <w:pPr>
              <w:rPr>
                <w:rFonts w:ascii="Times New Roman" w:hAnsi="Times New Roman" w:cs="Times New Roman"/>
                <w:sz w:val="24"/>
                <w:szCs w:val="24"/>
              </w:rPr>
            </w:pPr>
            <w:r w:rsidRPr="0059797E">
              <w:rPr>
                <w:rFonts w:ascii="Times New Roman" w:hAnsi="Times New Roman" w:cs="Times New Roman"/>
                <w:sz w:val="24"/>
                <w:szCs w:val="24"/>
              </w:rPr>
              <w:t xml:space="preserve"> </w:t>
            </w:r>
            <w:r w:rsidRPr="0059797E">
              <w:rPr>
                <w:rFonts w:ascii="Times New Roman" w:hAnsi="Times New Roman" w:cs="Times New Roman"/>
                <w:i/>
                <w:sz w:val="24"/>
                <w:szCs w:val="24"/>
              </w:rPr>
              <w:t xml:space="preserve"> 6613,3 </w:t>
            </w:r>
          </w:p>
          <w:p w14:paraId="7492F24C" w14:textId="77777777" w:rsidR="0059797E" w:rsidRPr="0059797E" w:rsidRDefault="0059797E" w:rsidP="00BD653B">
            <w:pPr>
              <w:rPr>
                <w:rFonts w:ascii="Times New Roman" w:hAnsi="Times New Roman" w:cs="Times New Roman"/>
                <w:sz w:val="24"/>
                <w:szCs w:val="24"/>
              </w:rPr>
            </w:pPr>
          </w:p>
        </w:tc>
        <w:tc>
          <w:tcPr>
            <w:tcW w:w="1305" w:type="dxa"/>
            <w:vAlign w:val="center"/>
          </w:tcPr>
          <w:p w14:paraId="44663469" w14:textId="77777777" w:rsidR="0059797E" w:rsidRPr="0059797E" w:rsidRDefault="0059797E" w:rsidP="00BD653B">
            <w:pPr>
              <w:rPr>
                <w:rFonts w:ascii="Times New Roman" w:hAnsi="Times New Roman" w:cs="Times New Roman"/>
                <w:sz w:val="24"/>
                <w:szCs w:val="24"/>
              </w:rPr>
            </w:pPr>
            <w:r w:rsidRPr="0059797E">
              <w:rPr>
                <w:rFonts w:ascii="Times New Roman" w:hAnsi="Times New Roman" w:cs="Times New Roman"/>
                <w:sz w:val="24"/>
                <w:szCs w:val="24"/>
              </w:rPr>
              <w:t xml:space="preserve">  +1061,3</w:t>
            </w:r>
          </w:p>
        </w:tc>
        <w:tc>
          <w:tcPr>
            <w:tcW w:w="1154" w:type="dxa"/>
            <w:vAlign w:val="center"/>
          </w:tcPr>
          <w:p w14:paraId="1FF58214" w14:textId="77777777" w:rsidR="0059797E" w:rsidRPr="0059797E" w:rsidRDefault="0059797E" w:rsidP="00BD653B">
            <w:pPr>
              <w:rPr>
                <w:rFonts w:ascii="Times New Roman" w:hAnsi="Times New Roman" w:cs="Times New Roman"/>
                <w:sz w:val="24"/>
                <w:szCs w:val="24"/>
              </w:rPr>
            </w:pPr>
            <w:r w:rsidRPr="0059797E">
              <w:rPr>
                <w:rFonts w:ascii="Times New Roman" w:hAnsi="Times New Roman" w:cs="Times New Roman"/>
                <w:sz w:val="24"/>
                <w:szCs w:val="24"/>
              </w:rPr>
              <w:t xml:space="preserve"> 119,2</w:t>
            </w:r>
          </w:p>
        </w:tc>
      </w:tr>
      <w:tr w:rsidR="0059797E" w:rsidRPr="0059797E" w14:paraId="5D725E47" w14:textId="77777777" w:rsidTr="0059797E">
        <w:tblPrEx>
          <w:tblLook w:val="0000" w:firstRow="0" w:lastRow="0" w:firstColumn="0" w:lastColumn="0" w:noHBand="0" w:noVBand="0"/>
        </w:tblPrEx>
        <w:trPr>
          <w:trHeight w:val="173"/>
        </w:trPr>
        <w:tc>
          <w:tcPr>
            <w:tcW w:w="4987" w:type="dxa"/>
            <w:vAlign w:val="center"/>
          </w:tcPr>
          <w:p w14:paraId="1D590BED" w14:textId="77777777" w:rsidR="0059797E" w:rsidRPr="0059797E" w:rsidRDefault="0059797E" w:rsidP="00BD653B">
            <w:pPr>
              <w:shd w:val="clear" w:color="auto" w:fill="FFFFFF"/>
              <w:rPr>
                <w:rFonts w:ascii="Times New Roman" w:hAnsi="Times New Roman" w:cs="Times New Roman"/>
                <w:sz w:val="24"/>
                <w:szCs w:val="24"/>
              </w:rPr>
            </w:pPr>
            <w:r w:rsidRPr="0059797E">
              <w:rPr>
                <w:rFonts w:ascii="Times New Roman" w:eastAsia="Times New Roman" w:hAnsi="Times New Roman" w:cs="Times New Roman"/>
                <w:sz w:val="24"/>
                <w:szCs w:val="24"/>
                <w:lang w:eastAsia="ru-RU"/>
              </w:rPr>
              <w:t xml:space="preserve"> Количество создаваемых рабочих мест</w:t>
            </w:r>
          </w:p>
        </w:tc>
        <w:tc>
          <w:tcPr>
            <w:tcW w:w="683" w:type="dxa"/>
            <w:vAlign w:val="center"/>
          </w:tcPr>
          <w:p w14:paraId="7C2B536B" w14:textId="77777777" w:rsidR="0059797E" w:rsidRPr="0059797E" w:rsidRDefault="0059797E" w:rsidP="00BD653B">
            <w:pPr>
              <w:rPr>
                <w:rFonts w:ascii="Times New Roman" w:hAnsi="Times New Roman" w:cs="Times New Roman"/>
                <w:sz w:val="24"/>
                <w:szCs w:val="24"/>
              </w:rPr>
            </w:pPr>
            <w:r w:rsidRPr="0059797E">
              <w:rPr>
                <w:rFonts w:ascii="Times New Roman" w:hAnsi="Times New Roman" w:cs="Times New Roman"/>
                <w:sz w:val="24"/>
                <w:szCs w:val="24"/>
              </w:rPr>
              <w:t>единиц</w:t>
            </w:r>
          </w:p>
        </w:tc>
        <w:tc>
          <w:tcPr>
            <w:tcW w:w="1377" w:type="dxa"/>
            <w:vAlign w:val="center"/>
          </w:tcPr>
          <w:p w14:paraId="252C2549" w14:textId="77777777" w:rsidR="0059797E" w:rsidRPr="0059797E" w:rsidRDefault="0059797E" w:rsidP="00BD653B">
            <w:pPr>
              <w:ind w:left="108"/>
              <w:rPr>
                <w:rFonts w:ascii="Times New Roman" w:hAnsi="Times New Roman" w:cs="Times New Roman"/>
                <w:sz w:val="24"/>
                <w:szCs w:val="24"/>
              </w:rPr>
            </w:pPr>
            <w:r w:rsidRPr="0059797E">
              <w:rPr>
                <w:rFonts w:ascii="Times New Roman" w:hAnsi="Times New Roman" w:cs="Times New Roman"/>
                <w:sz w:val="24"/>
                <w:szCs w:val="24"/>
              </w:rPr>
              <w:t>504</w:t>
            </w:r>
          </w:p>
        </w:tc>
        <w:tc>
          <w:tcPr>
            <w:tcW w:w="1267" w:type="dxa"/>
            <w:vAlign w:val="center"/>
          </w:tcPr>
          <w:p w14:paraId="299F2D46" w14:textId="177F58CC" w:rsidR="0059797E" w:rsidRPr="0059797E" w:rsidRDefault="0059797E" w:rsidP="00BD653B">
            <w:pPr>
              <w:ind w:left="108"/>
              <w:rPr>
                <w:rFonts w:ascii="Times New Roman" w:hAnsi="Times New Roman" w:cs="Times New Roman"/>
                <w:sz w:val="24"/>
                <w:szCs w:val="24"/>
              </w:rPr>
            </w:pPr>
            <w:r w:rsidRPr="0059797E">
              <w:rPr>
                <w:rFonts w:ascii="Times New Roman" w:hAnsi="Times New Roman" w:cs="Times New Roman"/>
                <w:sz w:val="24"/>
                <w:szCs w:val="24"/>
              </w:rPr>
              <w:t xml:space="preserve"> 6</w:t>
            </w:r>
            <w:r>
              <w:rPr>
                <w:rFonts w:ascii="Times New Roman" w:hAnsi="Times New Roman" w:cs="Times New Roman"/>
                <w:sz w:val="24"/>
                <w:szCs w:val="24"/>
              </w:rPr>
              <w:t>38</w:t>
            </w:r>
          </w:p>
        </w:tc>
        <w:tc>
          <w:tcPr>
            <w:tcW w:w="1305" w:type="dxa"/>
            <w:vAlign w:val="center"/>
          </w:tcPr>
          <w:p w14:paraId="5A98A268" w14:textId="77777777" w:rsidR="0059797E" w:rsidRPr="0059797E" w:rsidRDefault="0059797E" w:rsidP="00BD653B">
            <w:pPr>
              <w:ind w:left="108"/>
              <w:rPr>
                <w:rFonts w:ascii="Times New Roman" w:hAnsi="Times New Roman" w:cs="Times New Roman"/>
                <w:sz w:val="24"/>
                <w:szCs w:val="24"/>
              </w:rPr>
            </w:pPr>
            <w:r w:rsidRPr="0059797E">
              <w:rPr>
                <w:rFonts w:ascii="Times New Roman" w:hAnsi="Times New Roman" w:cs="Times New Roman"/>
                <w:sz w:val="24"/>
                <w:szCs w:val="24"/>
              </w:rPr>
              <w:t xml:space="preserve"> + 162</w:t>
            </w:r>
          </w:p>
        </w:tc>
        <w:tc>
          <w:tcPr>
            <w:tcW w:w="1154" w:type="dxa"/>
            <w:vAlign w:val="center"/>
          </w:tcPr>
          <w:p w14:paraId="2C9B50AA" w14:textId="77777777" w:rsidR="0059797E" w:rsidRPr="0059797E" w:rsidRDefault="0059797E" w:rsidP="00BD653B">
            <w:pPr>
              <w:rPr>
                <w:rFonts w:ascii="Times New Roman" w:hAnsi="Times New Roman" w:cs="Times New Roman"/>
                <w:sz w:val="24"/>
                <w:szCs w:val="24"/>
              </w:rPr>
            </w:pPr>
            <w:r w:rsidRPr="0059797E">
              <w:rPr>
                <w:rFonts w:ascii="Times New Roman" w:hAnsi="Times New Roman" w:cs="Times New Roman"/>
                <w:sz w:val="24"/>
                <w:szCs w:val="24"/>
              </w:rPr>
              <w:t xml:space="preserve"> 132</w:t>
            </w:r>
          </w:p>
        </w:tc>
      </w:tr>
    </w:tbl>
    <w:p w14:paraId="1235EBC4" w14:textId="77777777" w:rsidR="004B4D75" w:rsidRPr="0059797E" w:rsidRDefault="004B4D75" w:rsidP="00BF612F">
      <w:pPr>
        <w:spacing w:after="0"/>
        <w:jc w:val="both"/>
        <w:rPr>
          <w:rFonts w:ascii="Roboto Condensed" w:hAnsi="Roboto Condensed"/>
          <w:b/>
          <w:sz w:val="26"/>
          <w:szCs w:val="26"/>
        </w:rPr>
      </w:pPr>
    </w:p>
    <w:p w14:paraId="39A28A1B" w14:textId="77777777" w:rsidR="00BF612F" w:rsidRPr="0059797E" w:rsidRDefault="00BF612F" w:rsidP="00BF612F">
      <w:pPr>
        <w:spacing w:after="0"/>
        <w:jc w:val="both"/>
        <w:rPr>
          <w:rFonts w:ascii="Roboto Condensed" w:hAnsi="Roboto Condensed"/>
          <w:b/>
          <w:sz w:val="28"/>
          <w:szCs w:val="28"/>
        </w:rPr>
      </w:pPr>
      <w:r w:rsidRPr="0059797E">
        <w:rPr>
          <w:rFonts w:ascii="Roboto Condensed" w:hAnsi="Roboto Condensed"/>
          <w:b/>
          <w:sz w:val="28"/>
          <w:szCs w:val="28"/>
        </w:rPr>
        <w:t xml:space="preserve">Начальник </w:t>
      </w:r>
      <w:proofErr w:type="gramStart"/>
      <w:r w:rsidRPr="0059797E">
        <w:rPr>
          <w:rFonts w:ascii="Roboto Condensed" w:hAnsi="Roboto Condensed"/>
          <w:b/>
          <w:sz w:val="28"/>
          <w:szCs w:val="28"/>
        </w:rPr>
        <w:t>отдела  экономического</w:t>
      </w:r>
      <w:proofErr w:type="gramEnd"/>
      <w:r w:rsidRPr="0059797E">
        <w:rPr>
          <w:rFonts w:ascii="Roboto Condensed" w:hAnsi="Roboto Condensed"/>
          <w:b/>
          <w:sz w:val="28"/>
          <w:szCs w:val="28"/>
        </w:rPr>
        <w:t xml:space="preserve"> анализа</w:t>
      </w:r>
    </w:p>
    <w:p w14:paraId="2B9907B9" w14:textId="77777777" w:rsidR="00BF612F" w:rsidRPr="0059797E" w:rsidRDefault="00BF612F" w:rsidP="00BF612F">
      <w:pPr>
        <w:spacing w:after="0"/>
        <w:jc w:val="both"/>
        <w:rPr>
          <w:rFonts w:ascii="Roboto Condensed" w:hAnsi="Roboto Condensed"/>
          <w:b/>
          <w:sz w:val="28"/>
          <w:szCs w:val="28"/>
        </w:rPr>
      </w:pPr>
      <w:r w:rsidRPr="0059797E">
        <w:rPr>
          <w:rFonts w:ascii="Roboto Condensed" w:hAnsi="Roboto Condensed"/>
          <w:b/>
          <w:i/>
          <w:sz w:val="28"/>
          <w:szCs w:val="28"/>
        </w:rPr>
        <w:t xml:space="preserve"> и социального развития </w:t>
      </w:r>
      <w:r w:rsidRPr="0059797E">
        <w:rPr>
          <w:rFonts w:ascii="Roboto Condensed" w:hAnsi="Roboto Condensed"/>
          <w:b/>
          <w:i/>
          <w:sz w:val="28"/>
          <w:szCs w:val="28"/>
        </w:rPr>
        <w:tab/>
        <w:t xml:space="preserve">                                             </w:t>
      </w:r>
      <w:proofErr w:type="spellStart"/>
      <w:r w:rsidR="004B4D75" w:rsidRPr="0059797E">
        <w:rPr>
          <w:rFonts w:ascii="Roboto Condensed" w:hAnsi="Roboto Condensed"/>
          <w:b/>
          <w:i/>
          <w:sz w:val="28"/>
          <w:szCs w:val="28"/>
        </w:rPr>
        <w:t>С.Вагабова</w:t>
      </w:r>
      <w:proofErr w:type="spellEnd"/>
      <w:r w:rsidRPr="0059797E">
        <w:rPr>
          <w:rFonts w:ascii="Roboto Condensed" w:hAnsi="Roboto Condensed"/>
          <w:b/>
          <w:i/>
          <w:sz w:val="28"/>
          <w:szCs w:val="28"/>
        </w:rPr>
        <w:t xml:space="preserve">                  </w:t>
      </w:r>
      <w:r w:rsidR="004B4D75" w:rsidRPr="0059797E">
        <w:rPr>
          <w:rFonts w:ascii="Roboto Condensed" w:hAnsi="Roboto Condensed"/>
          <w:b/>
          <w:sz w:val="28"/>
          <w:szCs w:val="28"/>
        </w:rPr>
        <w:t xml:space="preserve"> </w:t>
      </w:r>
    </w:p>
    <w:p w14:paraId="28CA1CD9" w14:textId="77777777" w:rsidR="00BF612F" w:rsidRPr="0059797E" w:rsidRDefault="00BF612F" w:rsidP="00BF612F">
      <w:pPr>
        <w:jc w:val="both"/>
        <w:rPr>
          <w:rFonts w:ascii="Times New Roman" w:hAnsi="Times New Roman" w:cs="Times New Roman"/>
          <w:sz w:val="28"/>
          <w:szCs w:val="28"/>
        </w:rPr>
      </w:pPr>
      <w:r w:rsidRPr="0059797E">
        <w:rPr>
          <w:rFonts w:ascii="Times New Roman" w:hAnsi="Times New Roman" w:cs="Times New Roman"/>
          <w:sz w:val="28"/>
          <w:szCs w:val="28"/>
        </w:rPr>
        <w:t xml:space="preserve"> </w:t>
      </w:r>
    </w:p>
    <w:p w14:paraId="6CC18619" w14:textId="77777777" w:rsidR="00BF612F" w:rsidRPr="0059797E" w:rsidRDefault="00BF612F" w:rsidP="00BF612F">
      <w:pPr>
        <w:jc w:val="both"/>
        <w:rPr>
          <w:rFonts w:cs="Times New Roman"/>
          <w:sz w:val="26"/>
          <w:szCs w:val="26"/>
        </w:rPr>
      </w:pPr>
      <w:r w:rsidRPr="0059797E">
        <w:rPr>
          <w:sz w:val="26"/>
          <w:szCs w:val="26"/>
          <w:shd w:val="clear" w:color="auto" w:fill="FFFFFF"/>
        </w:rPr>
        <w:t xml:space="preserve"> </w:t>
      </w:r>
    </w:p>
    <w:p w14:paraId="5742620B" w14:textId="77777777" w:rsidR="00BF612F" w:rsidRPr="0059797E" w:rsidRDefault="00BF612F" w:rsidP="00BF612F">
      <w:pPr>
        <w:jc w:val="both"/>
        <w:rPr>
          <w:rFonts w:cs="Times New Roman"/>
          <w:sz w:val="26"/>
          <w:szCs w:val="26"/>
        </w:rPr>
      </w:pPr>
    </w:p>
    <w:p w14:paraId="28B82EAB" w14:textId="77777777" w:rsidR="00BF612F" w:rsidRPr="0059797E" w:rsidRDefault="00BF612F" w:rsidP="004663FA">
      <w:pPr>
        <w:shd w:val="clear" w:color="auto" w:fill="FFFFFF"/>
        <w:spacing w:after="96" w:line="240" w:lineRule="auto"/>
        <w:ind w:firstLine="708"/>
        <w:rPr>
          <w:rFonts w:ascii="Times New Roman" w:eastAsia="Times New Roman" w:hAnsi="Times New Roman" w:cs="Times New Roman"/>
          <w:sz w:val="28"/>
          <w:szCs w:val="28"/>
          <w:lang w:eastAsia="ru-RU"/>
        </w:rPr>
      </w:pPr>
    </w:p>
    <w:p w14:paraId="3CE31476" w14:textId="77777777" w:rsidR="00BF612F" w:rsidRPr="0059797E" w:rsidRDefault="00BF612F" w:rsidP="004663FA">
      <w:pPr>
        <w:pStyle w:val="30"/>
        <w:keepNext/>
        <w:keepLines/>
        <w:shd w:val="clear" w:color="auto" w:fill="auto"/>
        <w:spacing w:before="0" w:after="176" w:line="260" w:lineRule="exact"/>
        <w:ind w:firstLine="740"/>
        <w:jc w:val="both"/>
        <w:rPr>
          <w:b w:val="0"/>
          <w:sz w:val="28"/>
          <w:szCs w:val="28"/>
        </w:rPr>
      </w:pPr>
    </w:p>
    <w:p w14:paraId="6E94D180" w14:textId="77777777" w:rsidR="00BF612F" w:rsidRPr="0059797E" w:rsidRDefault="00BF612F" w:rsidP="00C518A5">
      <w:pPr>
        <w:pStyle w:val="30"/>
        <w:keepNext/>
        <w:keepLines/>
        <w:shd w:val="clear" w:color="auto" w:fill="auto"/>
        <w:spacing w:before="0" w:after="176" w:line="260" w:lineRule="exact"/>
        <w:jc w:val="both"/>
        <w:rPr>
          <w:b w:val="0"/>
          <w:sz w:val="28"/>
          <w:szCs w:val="28"/>
        </w:rPr>
      </w:pPr>
    </w:p>
    <w:p w14:paraId="5E360526" w14:textId="77777777" w:rsidR="00C518A5" w:rsidRPr="0059797E" w:rsidRDefault="00C518A5" w:rsidP="00C518A5">
      <w:pPr>
        <w:pStyle w:val="30"/>
        <w:keepNext/>
        <w:keepLines/>
        <w:shd w:val="clear" w:color="auto" w:fill="auto"/>
        <w:spacing w:before="0" w:after="176" w:line="260" w:lineRule="exact"/>
        <w:jc w:val="both"/>
        <w:rPr>
          <w:b w:val="0"/>
          <w:sz w:val="28"/>
          <w:szCs w:val="28"/>
        </w:rPr>
      </w:pPr>
    </w:p>
    <w:p w14:paraId="59706123" w14:textId="77777777" w:rsidR="00C518A5" w:rsidRPr="0059797E" w:rsidRDefault="00C518A5" w:rsidP="00C518A5">
      <w:pPr>
        <w:pStyle w:val="30"/>
        <w:keepNext/>
        <w:keepLines/>
        <w:shd w:val="clear" w:color="auto" w:fill="auto"/>
        <w:spacing w:before="0" w:after="176" w:line="260" w:lineRule="exact"/>
        <w:jc w:val="both"/>
        <w:rPr>
          <w:b w:val="0"/>
          <w:sz w:val="28"/>
          <w:szCs w:val="28"/>
        </w:rPr>
      </w:pPr>
    </w:p>
    <w:p w14:paraId="340EECDE" w14:textId="02EAB23D" w:rsidR="005E4BE4" w:rsidRPr="0059797E" w:rsidRDefault="00D724CE" w:rsidP="00D724CE">
      <w:pPr>
        <w:shd w:val="clear" w:color="auto" w:fill="FFFFFF"/>
        <w:spacing w:after="0" w:line="240" w:lineRule="auto"/>
        <w:rPr>
          <w:rFonts w:ascii="YS Text" w:eastAsia="Times New Roman" w:hAnsi="YS Text" w:cs="Times New Roman"/>
          <w:b/>
          <w:sz w:val="23"/>
          <w:szCs w:val="23"/>
          <w:lang w:eastAsia="ru-RU"/>
        </w:rPr>
      </w:pPr>
      <w:r w:rsidRPr="0059797E">
        <w:rPr>
          <w:rFonts w:ascii="YS Text" w:eastAsia="Times New Roman" w:hAnsi="YS Text" w:cs="Times New Roman"/>
          <w:b/>
          <w:sz w:val="23"/>
          <w:szCs w:val="23"/>
          <w:lang w:eastAsia="ru-RU"/>
        </w:rPr>
        <w:t xml:space="preserve">            </w:t>
      </w:r>
    </w:p>
    <w:p w14:paraId="3BA1BEFD" w14:textId="77777777" w:rsidR="005E4BE4" w:rsidRPr="0059797E" w:rsidRDefault="005E4BE4" w:rsidP="00D724CE">
      <w:pPr>
        <w:shd w:val="clear" w:color="auto" w:fill="FFFFFF"/>
        <w:spacing w:after="0" w:line="240" w:lineRule="auto"/>
        <w:rPr>
          <w:rFonts w:ascii="YS Text" w:eastAsia="Times New Roman" w:hAnsi="YS Text" w:cs="Times New Roman"/>
          <w:b/>
          <w:sz w:val="23"/>
          <w:szCs w:val="23"/>
          <w:lang w:eastAsia="ru-RU"/>
        </w:rPr>
      </w:pPr>
    </w:p>
    <w:p w14:paraId="61D8F3C3" w14:textId="77777777" w:rsidR="005D1DEF" w:rsidRPr="0059797E" w:rsidRDefault="005D1DEF"/>
    <w:p w14:paraId="5B0C75B3" w14:textId="77777777" w:rsidR="005D1DEF" w:rsidRPr="0059797E" w:rsidRDefault="005D1DEF"/>
    <w:p w14:paraId="080C4985" w14:textId="77777777" w:rsidR="00293070" w:rsidRPr="0059797E" w:rsidRDefault="00293070" w:rsidP="001D1DD8">
      <w:pPr>
        <w:pStyle w:val="ab"/>
        <w:spacing w:before="0" w:beforeAutospacing="0" w:after="150" w:afterAutospacing="0" w:line="360" w:lineRule="atLeast"/>
        <w:textAlignment w:val="baseline"/>
        <w:rPr>
          <w:rFonts w:ascii="Arial" w:hAnsi="Arial" w:cs="Arial"/>
          <w:sz w:val="21"/>
          <w:szCs w:val="21"/>
        </w:rPr>
      </w:pPr>
    </w:p>
    <w:p w14:paraId="5A6D1F99" w14:textId="77777777" w:rsidR="00293070" w:rsidRPr="0059797E" w:rsidRDefault="00293070" w:rsidP="001D1DD8">
      <w:pPr>
        <w:pStyle w:val="ab"/>
        <w:spacing w:before="0" w:beforeAutospacing="0" w:after="150" w:afterAutospacing="0" w:line="360" w:lineRule="atLeast"/>
        <w:textAlignment w:val="baseline"/>
        <w:rPr>
          <w:rFonts w:ascii="Arial" w:hAnsi="Arial" w:cs="Arial"/>
          <w:sz w:val="21"/>
          <w:szCs w:val="21"/>
        </w:rPr>
      </w:pPr>
    </w:p>
    <w:p w14:paraId="276217D6" w14:textId="77777777" w:rsidR="00293070" w:rsidRPr="0059797E" w:rsidRDefault="00293070" w:rsidP="001D1DD8">
      <w:pPr>
        <w:pStyle w:val="ab"/>
        <w:spacing w:before="0" w:beforeAutospacing="0" w:after="150" w:afterAutospacing="0" w:line="360" w:lineRule="atLeast"/>
        <w:textAlignment w:val="baseline"/>
        <w:rPr>
          <w:rFonts w:ascii="Arial" w:hAnsi="Arial" w:cs="Arial"/>
          <w:sz w:val="21"/>
          <w:szCs w:val="21"/>
        </w:rPr>
      </w:pPr>
    </w:p>
    <w:p w14:paraId="79392BC1" w14:textId="77777777" w:rsidR="00293070" w:rsidRPr="0059797E" w:rsidRDefault="00293070" w:rsidP="001D1DD8">
      <w:pPr>
        <w:pStyle w:val="ab"/>
        <w:spacing w:before="0" w:beforeAutospacing="0" w:after="150" w:afterAutospacing="0" w:line="360" w:lineRule="atLeast"/>
        <w:textAlignment w:val="baseline"/>
        <w:rPr>
          <w:rFonts w:ascii="Arial" w:hAnsi="Arial" w:cs="Arial"/>
          <w:sz w:val="21"/>
          <w:szCs w:val="21"/>
        </w:rPr>
      </w:pPr>
    </w:p>
    <w:p w14:paraId="2150821A" w14:textId="77777777" w:rsidR="00293070" w:rsidRPr="0059797E" w:rsidRDefault="00293070" w:rsidP="001D1DD8">
      <w:pPr>
        <w:pStyle w:val="ab"/>
        <w:spacing w:before="0" w:beforeAutospacing="0" w:after="150" w:afterAutospacing="0" w:line="360" w:lineRule="atLeast"/>
        <w:textAlignment w:val="baseline"/>
        <w:rPr>
          <w:rFonts w:ascii="Arial" w:hAnsi="Arial" w:cs="Arial"/>
          <w:sz w:val="21"/>
          <w:szCs w:val="21"/>
        </w:rPr>
      </w:pPr>
    </w:p>
    <w:p w14:paraId="289BE402" w14:textId="77777777" w:rsidR="00293070" w:rsidRPr="0059797E" w:rsidRDefault="00293070" w:rsidP="001D1DD8">
      <w:pPr>
        <w:pStyle w:val="ab"/>
        <w:spacing w:before="0" w:beforeAutospacing="0" w:after="150" w:afterAutospacing="0" w:line="360" w:lineRule="atLeast"/>
        <w:textAlignment w:val="baseline"/>
        <w:rPr>
          <w:rFonts w:ascii="Arial" w:hAnsi="Arial" w:cs="Arial"/>
          <w:sz w:val="21"/>
          <w:szCs w:val="21"/>
        </w:rPr>
      </w:pPr>
    </w:p>
    <w:p w14:paraId="7F86DBEB" w14:textId="77777777" w:rsidR="00293070" w:rsidRPr="0059797E" w:rsidRDefault="00293070" w:rsidP="001D1DD8">
      <w:pPr>
        <w:pStyle w:val="ab"/>
        <w:spacing w:before="0" w:beforeAutospacing="0" w:after="150" w:afterAutospacing="0" w:line="360" w:lineRule="atLeast"/>
        <w:textAlignment w:val="baseline"/>
        <w:rPr>
          <w:rFonts w:ascii="Arial" w:hAnsi="Arial" w:cs="Arial"/>
          <w:sz w:val="21"/>
          <w:szCs w:val="21"/>
        </w:rPr>
      </w:pPr>
    </w:p>
    <w:sectPr w:rsidR="00293070" w:rsidRPr="0059797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52B1C" w14:textId="77777777" w:rsidR="00D81AA7" w:rsidRDefault="00D81AA7" w:rsidP="003C6C28">
      <w:pPr>
        <w:spacing w:after="0" w:line="240" w:lineRule="auto"/>
      </w:pPr>
      <w:r>
        <w:separator/>
      </w:r>
    </w:p>
  </w:endnote>
  <w:endnote w:type="continuationSeparator" w:id="0">
    <w:p w14:paraId="60D2979A" w14:textId="77777777" w:rsidR="00D81AA7" w:rsidRDefault="00D81AA7" w:rsidP="003C6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YS Text">
    <w:altName w:val="Times New Roman"/>
    <w:panose1 w:val="00000000000000000000"/>
    <w:charset w:val="00"/>
    <w:family w:val="roman"/>
    <w:notTrueType/>
    <w:pitch w:val="default"/>
  </w:font>
  <w:font w:name="Roboto Condensed">
    <w:altName w:val="Times New Roman"/>
    <w:charset w:val="00"/>
    <w:family w:val="auto"/>
    <w:pitch w:val="variable"/>
    <w:sig w:usb0="E0000AFF" w:usb1="5000217F" w:usb2="00000021"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89CEB" w14:textId="77777777" w:rsidR="00D81AA7" w:rsidRDefault="00D81AA7" w:rsidP="003C6C28">
      <w:pPr>
        <w:spacing w:after="0" w:line="240" w:lineRule="auto"/>
      </w:pPr>
      <w:r>
        <w:separator/>
      </w:r>
    </w:p>
  </w:footnote>
  <w:footnote w:type="continuationSeparator" w:id="0">
    <w:p w14:paraId="3CB6B25D" w14:textId="77777777" w:rsidR="00D81AA7" w:rsidRDefault="00D81AA7" w:rsidP="003C6C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95540"/>
    <w:multiLevelType w:val="multilevel"/>
    <w:tmpl w:val="A2DEC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03545E"/>
    <w:multiLevelType w:val="multilevel"/>
    <w:tmpl w:val="B958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667267"/>
    <w:multiLevelType w:val="hybridMultilevel"/>
    <w:tmpl w:val="406CDF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82D287D"/>
    <w:multiLevelType w:val="multilevel"/>
    <w:tmpl w:val="F0A6C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A10"/>
    <w:rsid w:val="00000227"/>
    <w:rsid w:val="00001C87"/>
    <w:rsid w:val="00004C7A"/>
    <w:rsid w:val="0000793A"/>
    <w:rsid w:val="000274BB"/>
    <w:rsid w:val="00032047"/>
    <w:rsid w:val="00046A5A"/>
    <w:rsid w:val="00052798"/>
    <w:rsid w:val="00052D1B"/>
    <w:rsid w:val="00056C23"/>
    <w:rsid w:val="00070E40"/>
    <w:rsid w:val="00075CAF"/>
    <w:rsid w:val="00075FBC"/>
    <w:rsid w:val="0007749C"/>
    <w:rsid w:val="00083266"/>
    <w:rsid w:val="00092458"/>
    <w:rsid w:val="0009342E"/>
    <w:rsid w:val="00094FB9"/>
    <w:rsid w:val="000974D7"/>
    <w:rsid w:val="000A1F70"/>
    <w:rsid w:val="000A31CE"/>
    <w:rsid w:val="000B1A34"/>
    <w:rsid w:val="000B3A32"/>
    <w:rsid w:val="000C7699"/>
    <w:rsid w:val="000D15A9"/>
    <w:rsid w:val="000E1C7A"/>
    <w:rsid w:val="000E452B"/>
    <w:rsid w:val="000E462F"/>
    <w:rsid w:val="000E6C3D"/>
    <w:rsid w:val="000F258C"/>
    <w:rsid w:val="000F33E8"/>
    <w:rsid w:val="0011124E"/>
    <w:rsid w:val="00135A5C"/>
    <w:rsid w:val="001419F0"/>
    <w:rsid w:val="001439F4"/>
    <w:rsid w:val="001445AD"/>
    <w:rsid w:val="00144F4A"/>
    <w:rsid w:val="0014706B"/>
    <w:rsid w:val="0015276F"/>
    <w:rsid w:val="0015334B"/>
    <w:rsid w:val="00153950"/>
    <w:rsid w:val="00155891"/>
    <w:rsid w:val="0016010A"/>
    <w:rsid w:val="001748EA"/>
    <w:rsid w:val="001805E2"/>
    <w:rsid w:val="00194173"/>
    <w:rsid w:val="001946DA"/>
    <w:rsid w:val="00197604"/>
    <w:rsid w:val="001A083F"/>
    <w:rsid w:val="001A0DD5"/>
    <w:rsid w:val="001A65DA"/>
    <w:rsid w:val="001B04EC"/>
    <w:rsid w:val="001B1AD0"/>
    <w:rsid w:val="001B1E2B"/>
    <w:rsid w:val="001B5CEB"/>
    <w:rsid w:val="001B6DED"/>
    <w:rsid w:val="001C2D41"/>
    <w:rsid w:val="001C5440"/>
    <w:rsid w:val="001D1DD8"/>
    <w:rsid w:val="001D5DE6"/>
    <w:rsid w:val="001D7D81"/>
    <w:rsid w:val="001E2282"/>
    <w:rsid w:val="001F511F"/>
    <w:rsid w:val="002021FD"/>
    <w:rsid w:val="00235B87"/>
    <w:rsid w:val="00240482"/>
    <w:rsid w:val="002413A5"/>
    <w:rsid w:val="00244EA9"/>
    <w:rsid w:val="00245CBB"/>
    <w:rsid w:val="002558C5"/>
    <w:rsid w:val="00256A40"/>
    <w:rsid w:val="00264FD9"/>
    <w:rsid w:val="00265DAD"/>
    <w:rsid w:val="002716FA"/>
    <w:rsid w:val="00281376"/>
    <w:rsid w:val="00293070"/>
    <w:rsid w:val="00294A5F"/>
    <w:rsid w:val="002B17D0"/>
    <w:rsid w:val="002C50E4"/>
    <w:rsid w:val="002C6D47"/>
    <w:rsid w:val="002D63E7"/>
    <w:rsid w:val="002D699E"/>
    <w:rsid w:val="002D6DF3"/>
    <w:rsid w:val="002E079F"/>
    <w:rsid w:val="002E110C"/>
    <w:rsid w:val="002E79F0"/>
    <w:rsid w:val="002F4754"/>
    <w:rsid w:val="003214E4"/>
    <w:rsid w:val="00321E84"/>
    <w:rsid w:val="00335752"/>
    <w:rsid w:val="00337F5F"/>
    <w:rsid w:val="00347293"/>
    <w:rsid w:val="003521FE"/>
    <w:rsid w:val="00355686"/>
    <w:rsid w:val="00355874"/>
    <w:rsid w:val="003559AD"/>
    <w:rsid w:val="00356ED4"/>
    <w:rsid w:val="00361283"/>
    <w:rsid w:val="00367702"/>
    <w:rsid w:val="003767E2"/>
    <w:rsid w:val="00380703"/>
    <w:rsid w:val="00384CDE"/>
    <w:rsid w:val="00391058"/>
    <w:rsid w:val="00392BE2"/>
    <w:rsid w:val="003C6C28"/>
    <w:rsid w:val="003D0050"/>
    <w:rsid w:val="003D2E5F"/>
    <w:rsid w:val="003D55BF"/>
    <w:rsid w:val="003D5EE2"/>
    <w:rsid w:val="003E34DE"/>
    <w:rsid w:val="003E55F8"/>
    <w:rsid w:val="003F5440"/>
    <w:rsid w:val="003F699D"/>
    <w:rsid w:val="00403FB7"/>
    <w:rsid w:val="004040FF"/>
    <w:rsid w:val="00404781"/>
    <w:rsid w:val="004129B1"/>
    <w:rsid w:val="004312AD"/>
    <w:rsid w:val="004357A4"/>
    <w:rsid w:val="00440E23"/>
    <w:rsid w:val="00443170"/>
    <w:rsid w:val="00464A7E"/>
    <w:rsid w:val="004663FA"/>
    <w:rsid w:val="00473004"/>
    <w:rsid w:val="00487A76"/>
    <w:rsid w:val="004B413F"/>
    <w:rsid w:val="004B4D75"/>
    <w:rsid w:val="004B6560"/>
    <w:rsid w:val="004B6F5C"/>
    <w:rsid w:val="004C17A6"/>
    <w:rsid w:val="004C30D0"/>
    <w:rsid w:val="004E41F1"/>
    <w:rsid w:val="004F58DC"/>
    <w:rsid w:val="004F6BD6"/>
    <w:rsid w:val="00502E7A"/>
    <w:rsid w:val="00507AA0"/>
    <w:rsid w:val="0051650D"/>
    <w:rsid w:val="00526E89"/>
    <w:rsid w:val="00533D19"/>
    <w:rsid w:val="005505FB"/>
    <w:rsid w:val="00562DEF"/>
    <w:rsid w:val="00563AC8"/>
    <w:rsid w:val="00581479"/>
    <w:rsid w:val="0058300C"/>
    <w:rsid w:val="0059797E"/>
    <w:rsid w:val="005A2A15"/>
    <w:rsid w:val="005A760A"/>
    <w:rsid w:val="005B3BB3"/>
    <w:rsid w:val="005D1DEF"/>
    <w:rsid w:val="005E34C8"/>
    <w:rsid w:val="005E4BE4"/>
    <w:rsid w:val="005E779D"/>
    <w:rsid w:val="00611C02"/>
    <w:rsid w:val="006416B5"/>
    <w:rsid w:val="00651C11"/>
    <w:rsid w:val="00652870"/>
    <w:rsid w:val="00656FC1"/>
    <w:rsid w:val="006817CE"/>
    <w:rsid w:val="00683504"/>
    <w:rsid w:val="00684CA8"/>
    <w:rsid w:val="00690BB4"/>
    <w:rsid w:val="006A06F4"/>
    <w:rsid w:val="006B2F4A"/>
    <w:rsid w:val="006C69F1"/>
    <w:rsid w:val="006D4580"/>
    <w:rsid w:val="006E30E4"/>
    <w:rsid w:val="006E4998"/>
    <w:rsid w:val="006E5E6B"/>
    <w:rsid w:val="006E7ED7"/>
    <w:rsid w:val="00704FE8"/>
    <w:rsid w:val="00705149"/>
    <w:rsid w:val="00720958"/>
    <w:rsid w:val="00720FF9"/>
    <w:rsid w:val="00742006"/>
    <w:rsid w:val="007679BF"/>
    <w:rsid w:val="00772872"/>
    <w:rsid w:val="00781427"/>
    <w:rsid w:val="007904EF"/>
    <w:rsid w:val="007A0988"/>
    <w:rsid w:val="007A3B1A"/>
    <w:rsid w:val="007B5DA9"/>
    <w:rsid w:val="007B643A"/>
    <w:rsid w:val="007B6BA5"/>
    <w:rsid w:val="007D0FC9"/>
    <w:rsid w:val="007D3610"/>
    <w:rsid w:val="007D3F29"/>
    <w:rsid w:val="007D4A07"/>
    <w:rsid w:val="007D75F2"/>
    <w:rsid w:val="007D7E4B"/>
    <w:rsid w:val="007E2CA9"/>
    <w:rsid w:val="00816D7A"/>
    <w:rsid w:val="00816D87"/>
    <w:rsid w:val="008177CF"/>
    <w:rsid w:val="0082349B"/>
    <w:rsid w:val="00824422"/>
    <w:rsid w:val="00824518"/>
    <w:rsid w:val="00835F74"/>
    <w:rsid w:val="00840B8F"/>
    <w:rsid w:val="008457F1"/>
    <w:rsid w:val="008615BE"/>
    <w:rsid w:val="0086668E"/>
    <w:rsid w:val="00867318"/>
    <w:rsid w:val="008715B1"/>
    <w:rsid w:val="00875ED5"/>
    <w:rsid w:val="00883C1B"/>
    <w:rsid w:val="0089510F"/>
    <w:rsid w:val="008A4686"/>
    <w:rsid w:val="008C3D35"/>
    <w:rsid w:val="008D088D"/>
    <w:rsid w:val="008D296F"/>
    <w:rsid w:val="008D5A0F"/>
    <w:rsid w:val="008E16DE"/>
    <w:rsid w:val="008F2697"/>
    <w:rsid w:val="008F345C"/>
    <w:rsid w:val="00901453"/>
    <w:rsid w:val="00901944"/>
    <w:rsid w:val="00901E0D"/>
    <w:rsid w:val="00906A2F"/>
    <w:rsid w:val="00907B6D"/>
    <w:rsid w:val="00916467"/>
    <w:rsid w:val="0092075C"/>
    <w:rsid w:val="00920F8D"/>
    <w:rsid w:val="0092147D"/>
    <w:rsid w:val="00921B8A"/>
    <w:rsid w:val="00923F73"/>
    <w:rsid w:val="00925D81"/>
    <w:rsid w:val="009261D1"/>
    <w:rsid w:val="0093468D"/>
    <w:rsid w:val="00935AA2"/>
    <w:rsid w:val="00935BC2"/>
    <w:rsid w:val="00936A86"/>
    <w:rsid w:val="009449BD"/>
    <w:rsid w:val="00945873"/>
    <w:rsid w:val="00955AB0"/>
    <w:rsid w:val="00961968"/>
    <w:rsid w:val="00971275"/>
    <w:rsid w:val="00971B61"/>
    <w:rsid w:val="0098182D"/>
    <w:rsid w:val="009868F4"/>
    <w:rsid w:val="009A38E3"/>
    <w:rsid w:val="009A7B40"/>
    <w:rsid w:val="009B17CF"/>
    <w:rsid w:val="009B2FB4"/>
    <w:rsid w:val="009C22C2"/>
    <w:rsid w:val="009C7200"/>
    <w:rsid w:val="009F3284"/>
    <w:rsid w:val="009F39E4"/>
    <w:rsid w:val="00A10DB8"/>
    <w:rsid w:val="00A2332C"/>
    <w:rsid w:val="00A3665B"/>
    <w:rsid w:val="00A36E99"/>
    <w:rsid w:val="00A67AA2"/>
    <w:rsid w:val="00A76DC0"/>
    <w:rsid w:val="00A84562"/>
    <w:rsid w:val="00A91E1E"/>
    <w:rsid w:val="00A9415C"/>
    <w:rsid w:val="00A95C20"/>
    <w:rsid w:val="00AA1A9A"/>
    <w:rsid w:val="00AA2A73"/>
    <w:rsid w:val="00AA3BC4"/>
    <w:rsid w:val="00AB545F"/>
    <w:rsid w:val="00AC003A"/>
    <w:rsid w:val="00AC0113"/>
    <w:rsid w:val="00AD262A"/>
    <w:rsid w:val="00AF1361"/>
    <w:rsid w:val="00AF15CD"/>
    <w:rsid w:val="00AF3F9A"/>
    <w:rsid w:val="00B11966"/>
    <w:rsid w:val="00B20A10"/>
    <w:rsid w:val="00B20D5A"/>
    <w:rsid w:val="00B2172A"/>
    <w:rsid w:val="00B21C4E"/>
    <w:rsid w:val="00B301AB"/>
    <w:rsid w:val="00B31CF1"/>
    <w:rsid w:val="00B4605F"/>
    <w:rsid w:val="00B51B98"/>
    <w:rsid w:val="00B51E7E"/>
    <w:rsid w:val="00B61C7C"/>
    <w:rsid w:val="00B64B4E"/>
    <w:rsid w:val="00B83052"/>
    <w:rsid w:val="00B86685"/>
    <w:rsid w:val="00B9185B"/>
    <w:rsid w:val="00B94B6D"/>
    <w:rsid w:val="00BA3BF5"/>
    <w:rsid w:val="00BA44CF"/>
    <w:rsid w:val="00BC7B1B"/>
    <w:rsid w:val="00BD3B3B"/>
    <w:rsid w:val="00BE178B"/>
    <w:rsid w:val="00BE5E72"/>
    <w:rsid w:val="00BF2EDC"/>
    <w:rsid w:val="00BF612F"/>
    <w:rsid w:val="00C0637E"/>
    <w:rsid w:val="00C127E2"/>
    <w:rsid w:val="00C12A4B"/>
    <w:rsid w:val="00C20207"/>
    <w:rsid w:val="00C23A1A"/>
    <w:rsid w:val="00C32DDE"/>
    <w:rsid w:val="00C4150E"/>
    <w:rsid w:val="00C41817"/>
    <w:rsid w:val="00C518A5"/>
    <w:rsid w:val="00C5260E"/>
    <w:rsid w:val="00C52CD8"/>
    <w:rsid w:val="00C701C9"/>
    <w:rsid w:val="00C717F5"/>
    <w:rsid w:val="00C90842"/>
    <w:rsid w:val="00C90BC3"/>
    <w:rsid w:val="00C92D63"/>
    <w:rsid w:val="00CB0969"/>
    <w:rsid w:val="00CB3876"/>
    <w:rsid w:val="00CC54BC"/>
    <w:rsid w:val="00CD67AF"/>
    <w:rsid w:val="00CE2420"/>
    <w:rsid w:val="00CE27AA"/>
    <w:rsid w:val="00D03599"/>
    <w:rsid w:val="00D04C24"/>
    <w:rsid w:val="00D068B5"/>
    <w:rsid w:val="00D14E68"/>
    <w:rsid w:val="00D26947"/>
    <w:rsid w:val="00D4083D"/>
    <w:rsid w:val="00D50C87"/>
    <w:rsid w:val="00D641C9"/>
    <w:rsid w:val="00D67DAB"/>
    <w:rsid w:val="00D71590"/>
    <w:rsid w:val="00D724CE"/>
    <w:rsid w:val="00D76D29"/>
    <w:rsid w:val="00D81AA7"/>
    <w:rsid w:val="00D81E57"/>
    <w:rsid w:val="00D827D5"/>
    <w:rsid w:val="00D87C47"/>
    <w:rsid w:val="00D916A4"/>
    <w:rsid w:val="00D94CFC"/>
    <w:rsid w:val="00D973FB"/>
    <w:rsid w:val="00DA1044"/>
    <w:rsid w:val="00DA1C06"/>
    <w:rsid w:val="00DA395B"/>
    <w:rsid w:val="00DC1E12"/>
    <w:rsid w:val="00DC5D3D"/>
    <w:rsid w:val="00DD5701"/>
    <w:rsid w:val="00DE15A9"/>
    <w:rsid w:val="00DE36FB"/>
    <w:rsid w:val="00DF5B79"/>
    <w:rsid w:val="00E058C2"/>
    <w:rsid w:val="00E073D8"/>
    <w:rsid w:val="00E1661D"/>
    <w:rsid w:val="00E16A0B"/>
    <w:rsid w:val="00E16CBE"/>
    <w:rsid w:val="00E20373"/>
    <w:rsid w:val="00E23AB5"/>
    <w:rsid w:val="00E24936"/>
    <w:rsid w:val="00E261C2"/>
    <w:rsid w:val="00E27F8B"/>
    <w:rsid w:val="00E306A5"/>
    <w:rsid w:val="00E30A74"/>
    <w:rsid w:val="00E434FE"/>
    <w:rsid w:val="00E56F4B"/>
    <w:rsid w:val="00E575EF"/>
    <w:rsid w:val="00E61CA5"/>
    <w:rsid w:val="00E67406"/>
    <w:rsid w:val="00E728B7"/>
    <w:rsid w:val="00E82E76"/>
    <w:rsid w:val="00E90D41"/>
    <w:rsid w:val="00E957D3"/>
    <w:rsid w:val="00E963A3"/>
    <w:rsid w:val="00EB0FBA"/>
    <w:rsid w:val="00EC635A"/>
    <w:rsid w:val="00ED7BCC"/>
    <w:rsid w:val="00EF15F2"/>
    <w:rsid w:val="00F0238C"/>
    <w:rsid w:val="00F02F5D"/>
    <w:rsid w:val="00F04D5A"/>
    <w:rsid w:val="00F06255"/>
    <w:rsid w:val="00F14A26"/>
    <w:rsid w:val="00F25F0C"/>
    <w:rsid w:val="00F3341F"/>
    <w:rsid w:val="00F36667"/>
    <w:rsid w:val="00F44B91"/>
    <w:rsid w:val="00F44E2F"/>
    <w:rsid w:val="00F46DB5"/>
    <w:rsid w:val="00F52CBF"/>
    <w:rsid w:val="00F61630"/>
    <w:rsid w:val="00F62F88"/>
    <w:rsid w:val="00F710B4"/>
    <w:rsid w:val="00F914F8"/>
    <w:rsid w:val="00F944B5"/>
    <w:rsid w:val="00F95365"/>
    <w:rsid w:val="00FB03E6"/>
    <w:rsid w:val="00FB5742"/>
    <w:rsid w:val="00FB758C"/>
    <w:rsid w:val="00FC7A3C"/>
    <w:rsid w:val="00FD6405"/>
    <w:rsid w:val="00FE1242"/>
    <w:rsid w:val="00FF0FF2"/>
    <w:rsid w:val="00FF4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6DD20"/>
  <w15:docId w15:val="{3A693B5F-E00E-42E9-A6AE-CA82B8295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56F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637E"/>
    <w:pPr>
      <w:ind w:left="720"/>
      <w:contextualSpacing/>
    </w:pPr>
  </w:style>
  <w:style w:type="table" w:styleId="a4">
    <w:name w:val="Table Grid"/>
    <w:basedOn w:val="a1"/>
    <w:uiPriority w:val="59"/>
    <w:rsid w:val="00D72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F15C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F15CD"/>
    <w:rPr>
      <w:rFonts w:ascii="Tahoma" w:hAnsi="Tahoma" w:cs="Tahoma"/>
      <w:sz w:val="16"/>
      <w:szCs w:val="16"/>
    </w:rPr>
  </w:style>
  <w:style w:type="paragraph" w:styleId="a7">
    <w:name w:val="header"/>
    <w:basedOn w:val="a"/>
    <w:link w:val="a8"/>
    <w:uiPriority w:val="99"/>
    <w:unhideWhenUsed/>
    <w:rsid w:val="003C6C2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C6C28"/>
  </w:style>
  <w:style w:type="paragraph" w:styleId="a9">
    <w:name w:val="footer"/>
    <w:basedOn w:val="a"/>
    <w:link w:val="aa"/>
    <w:uiPriority w:val="99"/>
    <w:unhideWhenUsed/>
    <w:rsid w:val="003C6C2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C6C28"/>
  </w:style>
  <w:style w:type="paragraph" w:styleId="ab">
    <w:name w:val="Normal (Web)"/>
    <w:basedOn w:val="a"/>
    <w:uiPriority w:val="99"/>
    <w:unhideWhenUsed/>
    <w:rsid w:val="006528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unhideWhenUsed/>
    <w:rsid w:val="00611C02"/>
    <w:rPr>
      <w:color w:val="0000FF"/>
      <w:u w:val="single"/>
    </w:rPr>
  </w:style>
  <w:style w:type="character" w:customStyle="1" w:styleId="10">
    <w:name w:val="Заголовок 1 Знак"/>
    <w:basedOn w:val="a0"/>
    <w:link w:val="1"/>
    <w:uiPriority w:val="9"/>
    <w:rsid w:val="00E56F4B"/>
    <w:rPr>
      <w:rFonts w:ascii="Times New Roman" w:eastAsia="Times New Roman" w:hAnsi="Times New Roman" w:cs="Times New Roman"/>
      <w:b/>
      <w:bCs/>
      <w:kern w:val="36"/>
      <w:sz w:val="48"/>
      <w:szCs w:val="48"/>
      <w:lang w:eastAsia="ru-RU"/>
    </w:rPr>
  </w:style>
  <w:style w:type="character" w:customStyle="1" w:styleId="posted-on">
    <w:name w:val="posted-on"/>
    <w:basedOn w:val="a0"/>
    <w:rsid w:val="00E56F4B"/>
  </w:style>
  <w:style w:type="character" w:styleId="ad">
    <w:name w:val="Strong"/>
    <w:basedOn w:val="a0"/>
    <w:uiPriority w:val="22"/>
    <w:qFormat/>
    <w:rsid w:val="00971275"/>
    <w:rPr>
      <w:b/>
      <w:bCs/>
    </w:rPr>
  </w:style>
  <w:style w:type="character" w:customStyle="1" w:styleId="3">
    <w:name w:val="Заголовок №3_"/>
    <w:basedOn w:val="a0"/>
    <w:link w:val="30"/>
    <w:rsid w:val="004663FA"/>
    <w:rPr>
      <w:rFonts w:ascii="Times New Roman" w:eastAsia="Times New Roman" w:hAnsi="Times New Roman" w:cs="Times New Roman"/>
      <w:b/>
      <w:bCs/>
      <w:sz w:val="26"/>
      <w:szCs w:val="26"/>
      <w:shd w:val="clear" w:color="auto" w:fill="FFFFFF"/>
    </w:rPr>
  </w:style>
  <w:style w:type="character" w:customStyle="1" w:styleId="31">
    <w:name w:val="Заголовок №3 + Не полужирный"/>
    <w:basedOn w:val="3"/>
    <w:rsid w:val="004663FA"/>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30">
    <w:name w:val="Заголовок №3"/>
    <w:basedOn w:val="a"/>
    <w:link w:val="3"/>
    <w:rsid w:val="004663FA"/>
    <w:pPr>
      <w:widowControl w:val="0"/>
      <w:shd w:val="clear" w:color="auto" w:fill="FFFFFF"/>
      <w:spacing w:before="480" w:after="720" w:line="240" w:lineRule="exact"/>
      <w:jc w:val="center"/>
      <w:outlineLvl w:val="2"/>
    </w:pPr>
    <w:rPr>
      <w:rFonts w:ascii="Times New Roman" w:eastAsia="Times New Roman" w:hAnsi="Times New Roman" w:cs="Times New Roman"/>
      <w:b/>
      <w:bCs/>
      <w:sz w:val="26"/>
      <w:szCs w:val="26"/>
    </w:rPr>
  </w:style>
  <w:style w:type="character" w:styleId="ae">
    <w:name w:val="Emphasis"/>
    <w:basedOn w:val="a0"/>
    <w:uiPriority w:val="20"/>
    <w:qFormat/>
    <w:rsid w:val="001D1DD8"/>
    <w:rPr>
      <w:i/>
      <w:iCs/>
    </w:rPr>
  </w:style>
  <w:style w:type="character" w:customStyle="1" w:styleId="buttontext">
    <w:name w:val="buttontext"/>
    <w:basedOn w:val="a0"/>
    <w:rsid w:val="001D1DD8"/>
  </w:style>
  <w:style w:type="character" w:styleId="af">
    <w:name w:val="FollowedHyperlink"/>
    <w:basedOn w:val="a0"/>
    <w:uiPriority w:val="99"/>
    <w:semiHidden/>
    <w:unhideWhenUsed/>
    <w:rsid w:val="00C701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34120">
      <w:bodyDiv w:val="1"/>
      <w:marLeft w:val="0"/>
      <w:marRight w:val="0"/>
      <w:marTop w:val="0"/>
      <w:marBottom w:val="0"/>
      <w:divBdr>
        <w:top w:val="none" w:sz="0" w:space="0" w:color="auto"/>
        <w:left w:val="none" w:sz="0" w:space="0" w:color="auto"/>
        <w:bottom w:val="none" w:sz="0" w:space="0" w:color="auto"/>
        <w:right w:val="none" w:sz="0" w:space="0" w:color="auto"/>
      </w:divBdr>
    </w:div>
    <w:div w:id="78840286">
      <w:bodyDiv w:val="1"/>
      <w:marLeft w:val="0"/>
      <w:marRight w:val="0"/>
      <w:marTop w:val="0"/>
      <w:marBottom w:val="0"/>
      <w:divBdr>
        <w:top w:val="none" w:sz="0" w:space="0" w:color="auto"/>
        <w:left w:val="none" w:sz="0" w:space="0" w:color="auto"/>
        <w:bottom w:val="none" w:sz="0" w:space="0" w:color="auto"/>
        <w:right w:val="none" w:sz="0" w:space="0" w:color="auto"/>
      </w:divBdr>
    </w:div>
    <w:div w:id="141167642">
      <w:bodyDiv w:val="1"/>
      <w:marLeft w:val="0"/>
      <w:marRight w:val="0"/>
      <w:marTop w:val="0"/>
      <w:marBottom w:val="0"/>
      <w:divBdr>
        <w:top w:val="none" w:sz="0" w:space="0" w:color="auto"/>
        <w:left w:val="none" w:sz="0" w:space="0" w:color="auto"/>
        <w:bottom w:val="none" w:sz="0" w:space="0" w:color="auto"/>
        <w:right w:val="none" w:sz="0" w:space="0" w:color="auto"/>
      </w:divBdr>
    </w:div>
    <w:div w:id="203370059">
      <w:bodyDiv w:val="1"/>
      <w:marLeft w:val="0"/>
      <w:marRight w:val="0"/>
      <w:marTop w:val="0"/>
      <w:marBottom w:val="0"/>
      <w:divBdr>
        <w:top w:val="none" w:sz="0" w:space="0" w:color="auto"/>
        <w:left w:val="none" w:sz="0" w:space="0" w:color="auto"/>
        <w:bottom w:val="none" w:sz="0" w:space="0" w:color="auto"/>
        <w:right w:val="none" w:sz="0" w:space="0" w:color="auto"/>
      </w:divBdr>
    </w:div>
    <w:div w:id="229000373">
      <w:bodyDiv w:val="1"/>
      <w:marLeft w:val="0"/>
      <w:marRight w:val="0"/>
      <w:marTop w:val="0"/>
      <w:marBottom w:val="0"/>
      <w:divBdr>
        <w:top w:val="none" w:sz="0" w:space="0" w:color="auto"/>
        <w:left w:val="none" w:sz="0" w:space="0" w:color="auto"/>
        <w:bottom w:val="none" w:sz="0" w:space="0" w:color="auto"/>
        <w:right w:val="none" w:sz="0" w:space="0" w:color="auto"/>
      </w:divBdr>
    </w:div>
    <w:div w:id="270280946">
      <w:bodyDiv w:val="1"/>
      <w:marLeft w:val="0"/>
      <w:marRight w:val="0"/>
      <w:marTop w:val="0"/>
      <w:marBottom w:val="0"/>
      <w:divBdr>
        <w:top w:val="none" w:sz="0" w:space="0" w:color="auto"/>
        <w:left w:val="none" w:sz="0" w:space="0" w:color="auto"/>
        <w:bottom w:val="none" w:sz="0" w:space="0" w:color="auto"/>
        <w:right w:val="none" w:sz="0" w:space="0" w:color="auto"/>
      </w:divBdr>
      <w:divsChild>
        <w:div w:id="234705489">
          <w:marLeft w:val="0"/>
          <w:marRight w:val="0"/>
          <w:marTop w:val="0"/>
          <w:marBottom w:val="0"/>
          <w:divBdr>
            <w:top w:val="none" w:sz="0" w:space="0" w:color="auto"/>
            <w:left w:val="none" w:sz="0" w:space="0" w:color="auto"/>
            <w:bottom w:val="none" w:sz="0" w:space="0" w:color="auto"/>
            <w:right w:val="none" w:sz="0" w:space="0" w:color="auto"/>
          </w:divBdr>
          <w:divsChild>
            <w:div w:id="1992250414">
              <w:marLeft w:val="0"/>
              <w:marRight w:val="0"/>
              <w:marTop w:val="0"/>
              <w:marBottom w:val="0"/>
              <w:divBdr>
                <w:top w:val="none" w:sz="0" w:space="0" w:color="auto"/>
                <w:left w:val="none" w:sz="0" w:space="0" w:color="auto"/>
                <w:bottom w:val="none" w:sz="0" w:space="0" w:color="auto"/>
                <w:right w:val="none" w:sz="0" w:space="0" w:color="auto"/>
              </w:divBdr>
              <w:divsChild>
                <w:div w:id="1619487137">
                  <w:marLeft w:val="0"/>
                  <w:marRight w:val="0"/>
                  <w:marTop w:val="0"/>
                  <w:marBottom w:val="0"/>
                  <w:divBdr>
                    <w:top w:val="none" w:sz="0" w:space="0" w:color="auto"/>
                    <w:left w:val="none" w:sz="0" w:space="0" w:color="auto"/>
                    <w:bottom w:val="none" w:sz="0" w:space="0" w:color="auto"/>
                    <w:right w:val="none" w:sz="0" w:space="0" w:color="auto"/>
                  </w:divBdr>
                  <w:divsChild>
                    <w:div w:id="4576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730579">
          <w:marLeft w:val="795"/>
          <w:marRight w:val="0"/>
          <w:marTop w:val="0"/>
          <w:marBottom w:val="0"/>
          <w:divBdr>
            <w:top w:val="none" w:sz="0" w:space="0" w:color="auto"/>
            <w:left w:val="none" w:sz="0" w:space="0" w:color="auto"/>
            <w:bottom w:val="none" w:sz="0" w:space="0" w:color="auto"/>
            <w:right w:val="none" w:sz="0" w:space="0" w:color="auto"/>
          </w:divBdr>
          <w:divsChild>
            <w:div w:id="329646579">
              <w:marLeft w:val="0"/>
              <w:marRight w:val="0"/>
              <w:marTop w:val="0"/>
              <w:marBottom w:val="0"/>
              <w:divBdr>
                <w:top w:val="none" w:sz="0" w:space="0" w:color="auto"/>
                <w:left w:val="none" w:sz="0" w:space="0" w:color="auto"/>
                <w:bottom w:val="none" w:sz="0" w:space="0" w:color="auto"/>
                <w:right w:val="none" w:sz="0" w:space="0" w:color="auto"/>
              </w:divBdr>
            </w:div>
          </w:divsChild>
        </w:div>
        <w:div w:id="742485649">
          <w:marLeft w:val="2400"/>
          <w:marRight w:val="0"/>
          <w:marTop w:val="0"/>
          <w:marBottom w:val="0"/>
          <w:divBdr>
            <w:top w:val="none" w:sz="0" w:space="0" w:color="auto"/>
            <w:left w:val="none" w:sz="0" w:space="0" w:color="auto"/>
            <w:bottom w:val="none" w:sz="0" w:space="0" w:color="auto"/>
            <w:right w:val="none" w:sz="0" w:space="0" w:color="auto"/>
          </w:divBdr>
          <w:divsChild>
            <w:div w:id="2104839885">
              <w:marLeft w:val="0"/>
              <w:marRight w:val="0"/>
              <w:marTop w:val="0"/>
              <w:marBottom w:val="0"/>
              <w:divBdr>
                <w:top w:val="none" w:sz="0" w:space="0" w:color="auto"/>
                <w:left w:val="none" w:sz="0" w:space="0" w:color="auto"/>
                <w:bottom w:val="none" w:sz="0" w:space="0" w:color="auto"/>
                <w:right w:val="none" w:sz="0" w:space="0" w:color="auto"/>
              </w:divBdr>
            </w:div>
          </w:divsChild>
        </w:div>
        <w:div w:id="238832275">
          <w:marLeft w:val="0"/>
          <w:marRight w:val="0"/>
          <w:marTop w:val="100"/>
          <w:marBottom w:val="100"/>
          <w:divBdr>
            <w:top w:val="none" w:sz="0" w:space="0" w:color="auto"/>
            <w:left w:val="none" w:sz="0" w:space="0" w:color="auto"/>
            <w:bottom w:val="none" w:sz="0" w:space="0" w:color="auto"/>
            <w:right w:val="none" w:sz="0" w:space="0" w:color="auto"/>
          </w:divBdr>
          <w:divsChild>
            <w:div w:id="1895189743">
              <w:marLeft w:val="0"/>
              <w:marRight w:val="0"/>
              <w:marTop w:val="0"/>
              <w:marBottom w:val="0"/>
              <w:divBdr>
                <w:top w:val="none" w:sz="0" w:space="0" w:color="auto"/>
                <w:left w:val="none" w:sz="0" w:space="0" w:color="auto"/>
                <w:bottom w:val="none" w:sz="0" w:space="0" w:color="auto"/>
                <w:right w:val="none" w:sz="0" w:space="0" w:color="auto"/>
              </w:divBdr>
              <w:divsChild>
                <w:div w:id="194448512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14969080">
          <w:marLeft w:val="-9000"/>
          <w:marRight w:val="0"/>
          <w:marTop w:val="300"/>
          <w:marBottom w:val="300"/>
          <w:divBdr>
            <w:top w:val="single" w:sz="2" w:space="8" w:color="CCCCCC"/>
            <w:left w:val="single" w:sz="2" w:space="8" w:color="CCCCCC"/>
            <w:bottom w:val="single" w:sz="2" w:space="8" w:color="CCCCCC"/>
            <w:right w:val="single" w:sz="2" w:space="8" w:color="CCCCCC"/>
          </w:divBdr>
          <w:divsChild>
            <w:div w:id="1113402945">
              <w:marLeft w:val="0"/>
              <w:marRight w:val="0"/>
              <w:marTop w:val="0"/>
              <w:marBottom w:val="0"/>
              <w:divBdr>
                <w:top w:val="none" w:sz="0" w:space="0" w:color="auto"/>
                <w:left w:val="none" w:sz="0" w:space="0" w:color="auto"/>
                <w:bottom w:val="none" w:sz="0" w:space="0" w:color="auto"/>
                <w:right w:val="none" w:sz="0" w:space="0" w:color="auto"/>
              </w:divBdr>
              <w:divsChild>
                <w:div w:id="39329936">
                  <w:marLeft w:val="0"/>
                  <w:marRight w:val="1650"/>
                  <w:marTop w:val="0"/>
                  <w:marBottom w:val="0"/>
                  <w:divBdr>
                    <w:top w:val="none" w:sz="0" w:space="0" w:color="auto"/>
                    <w:left w:val="none" w:sz="0" w:space="0" w:color="auto"/>
                    <w:bottom w:val="none" w:sz="0" w:space="0" w:color="auto"/>
                    <w:right w:val="none" w:sz="0" w:space="0" w:color="auto"/>
                  </w:divBdr>
                </w:div>
              </w:divsChild>
            </w:div>
          </w:divsChild>
        </w:div>
      </w:divsChild>
    </w:div>
    <w:div w:id="312174878">
      <w:bodyDiv w:val="1"/>
      <w:marLeft w:val="0"/>
      <w:marRight w:val="0"/>
      <w:marTop w:val="0"/>
      <w:marBottom w:val="0"/>
      <w:divBdr>
        <w:top w:val="none" w:sz="0" w:space="0" w:color="auto"/>
        <w:left w:val="none" w:sz="0" w:space="0" w:color="auto"/>
        <w:bottom w:val="none" w:sz="0" w:space="0" w:color="auto"/>
        <w:right w:val="none" w:sz="0" w:space="0" w:color="auto"/>
      </w:divBdr>
    </w:div>
    <w:div w:id="358166110">
      <w:bodyDiv w:val="1"/>
      <w:marLeft w:val="0"/>
      <w:marRight w:val="0"/>
      <w:marTop w:val="0"/>
      <w:marBottom w:val="0"/>
      <w:divBdr>
        <w:top w:val="none" w:sz="0" w:space="0" w:color="auto"/>
        <w:left w:val="none" w:sz="0" w:space="0" w:color="auto"/>
        <w:bottom w:val="none" w:sz="0" w:space="0" w:color="auto"/>
        <w:right w:val="none" w:sz="0" w:space="0" w:color="auto"/>
      </w:divBdr>
    </w:div>
    <w:div w:id="385834760">
      <w:bodyDiv w:val="1"/>
      <w:marLeft w:val="0"/>
      <w:marRight w:val="0"/>
      <w:marTop w:val="0"/>
      <w:marBottom w:val="0"/>
      <w:divBdr>
        <w:top w:val="none" w:sz="0" w:space="0" w:color="auto"/>
        <w:left w:val="none" w:sz="0" w:space="0" w:color="auto"/>
        <w:bottom w:val="none" w:sz="0" w:space="0" w:color="auto"/>
        <w:right w:val="none" w:sz="0" w:space="0" w:color="auto"/>
      </w:divBdr>
    </w:div>
    <w:div w:id="437599690">
      <w:bodyDiv w:val="1"/>
      <w:marLeft w:val="0"/>
      <w:marRight w:val="0"/>
      <w:marTop w:val="0"/>
      <w:marBottom w:val="0"/>
      <w:divBdr>
        <w:top w:val="none" w:sz="0" w:space="0" w:color="auto"/>
        <w:left w:val="none" w:sz="0" w:space="0" w:color="auto"/>
        <w:bottom w:val="none" w:sz="0" w:space="0" w:color="auto"/>
        <w:right w:val="none" w:sz="0" w:space="0" w:color="auto"/>
      </w:divBdr>
    </w:div>
    <w:div w:id="458380679">
      <w:bodyDiv w:val="1"/>
      <w:marLeft w:val="0"/>
      <w:marRight w:val="0"/>
      <w:marTop w:val="0"/>
      <w:marBottom w:val="0"/>
      <w:divBdr>
        <w:top w:val="none" w:sz="0" w:space="0" w:color="auto"/>
        <w:left w:val="none" w:sz="0" w:space="0" w:color="auto"/>
        <w:bottom w:val="none" w:sz="0" w:space="0" w:color="auto"/>
        <w:right w:val="none" w:sz="0" w:space="0" w:color="auto"/>
      </w:divBdr>
    </w:div>
    <w:div w:id="475875103">
      <w:bodyDiv w:val="1"/>
      <w:marLeft w:val="0"/>
      <w:marRight w:val="0"/>
      <w:marTop w:val="0"/>
      <w:marBottom w:val="0"/>
      <w:divBdr>
        <w:top w:val="none" w:sz="0" w:space="0" w:color="auto"/>
        <w:left w:val="none" w:sz="0" w:space="0" w:color="auto"/>
        <w:bottom w:val="none" w:sz="0" w:space="0" w:color="auto"/>
        <w:right w:val="none" w:sz="0" w:space="0" w:color="auto"/>
      </w:divBdr>
    </w:div>
    <w:div w:id="489948057">
      <w:bodyDiv w:val="1"/>
      <w:marLeft w:val="0"/>
      <w:marRight w:val="0"/>
      <w:marTop w:val="0"/>
      <w:marBottom w:val="0"/>
      <w:divBdr>
        <w:top w:val="none" w:sz="0" w:space="0" w:color="auto"/>
        <w:left w:val="none" w:sz="0" w:space="0" w:color="auto"/>
        <w:bottom w:val="none" w:sz="0" w:space="0" w:color="auto"/>
        <w:right w:val="none" w:sz="0" w:space="0" w:color="auto"/>
      </w:divBdr>
    </w:div>
    <w:div w:id="507866311">
      <w:bodyDiv w:val="1"/>
      <w:marLeft w:val="0"/>
      <w:marRight w:val="0"/>
      <w:marTop w:val="0"/>
      <w:marBottom w:val="0"/>
      <w:divBdr>
        <w:top w:val="none" w:sz="0" w:space="0" w:color="auto"/>
        <w:left w:val="none" w:sz="0" w:space="0" w:color="auto"/>
        <w:bottom w:val="none" w:sz="0" w:space="0" w:color="auto"/>
        <w:right w:val="none" w:sz="0" w:space="0" w:color="auto"/>
      </w:divBdr>
    </w:div>
    <w:div w:id="511795356">
      <w:bodyDiv w:val="1"/>
      <w:marLeft w:val="0"/>
      <w:marRight w:val="0"/>
      <w:marTop w:val="0"/>
      <w:marBottom w:val="0"/>
      <w:divBdr>
        <w:top w:val="none" w:sz="0" w:space="0" w:color="auto"/>
        <w:left w:val="none" w:sz="0" w:space="0" w:color="auto"/>
        <w:bottom w:val="none" w:sz="0" w:space="0" w:color="auto"/>
        <w:right w:val="none" w:sz="0" w:space="0" w:color="auto"/>
      </w:divBdr>
    </w:div>
    <w:div w:id="573324109">
      <w:bodyDiv w:val="1"/>
      <w:marLeft w:val="0"/>
      <w:marRight w:val="0"/>
      <w:marTop w:val="0"/>
      <w:marBottom w:val="0"/>
      <w:divBdr>
        <w:top w:val="none" w:sz="0" w:space="0" w:color="auto"/>
        <w:left w:val="none" w:sz="0" w:space="0" w:color="auto"/>
        <w:bottom w:val="none" w:sz="0" w:space="0" w:color="auto"/>
        <w:right w:val="none" w:sz="0" w:space="0" w:color="auto"/>
      </w:divBdr>
    </w:div>
    <w:div w:id="630094368">
      <w:bodyDiv w:val="1"/>
      <w:marLeft w:val="0"/>
      <w:marRight w:val="0"/>
      <w:marTop w:val="0"/>
      <w:marBottom w:val="0"/>
      <w:divBdr>
        <w:top w:val="none" w:sz="0" w:space="0" w:color="auto"/>
        <w:left w:val="none" w:sz="0" w:space="0" w:color="auto"/>
        <w:bottom w:val="none" w:sz="0" w:space="0" w:color="auto"/>
        <w:right w:val="none" w:sz="0" w:space="0" w:color="auto"/>
      </w:divBdr>
    </w:div>
    <w:div w:id="659892886">
      <w:bodyDiv w:val="1"/>
      <w:marLeft w:val="0"/>
      <w:marRight w:val="0"/>
      <w:marTop w:val="0"/>
      <w:marBottom w:val="0"/>
      <w:divBdr>
        <w:top w:val="none" w:sz="0" w:space="0" w:color="auto"/>
        <w:left w:val="none" w:sz="0" w:space="0" w:color="auto"/>
        <w:bottom w:val="none" w:sz="0" w:space="0" w:color="auto"/>
        <w:right w:val="none" w:sz="0" w:space="0" w:color="auto"/>
      </w:divBdr>
    </w:div>
    <w:div w:id="672144566">
      <w:bodyDiv w:val="1"/>
      <w:marLeft w:val="0"/>
      <w:marRight w:val="0"/>
      <w:marTop w:val="0"/>
      <w:marBottom w:val="0"/>
      <w:divBdr>
        <w:top w:val="none" w:sz="0" w:space="0" w:color="auto"/>
        <w:left w:val="none" w:sz="0" w:space="0" w:color="auto"/>
        <w:bottom w:val="none" w:sz="0" w:space="0" w:color="auto"/>
        <w:right w:val="none" w:sz="0" w:space="0" w:color="auto"/>
      </w:divBdr>
    </w:div>
    <w:div w:id="688332938">
      <w:bodyDiv w:val="1"/>
      <w:marLeft w:val="0"/>
      <w:marRight w:val="0"/>
      <w:marTop w:val="0"/>
      <w:marBottom w:val="0"/>
      <w:divBdr>
        <w:top w:val="none" w:sz="0" w:space="0" w:color="auto"/>
        <w:left w:val="none" w:sz="0" w:space="0" w:color="auto"/>
        <w:bottom w:val="none" w:sz="0" w:space="0" w:color="auto"/>
        <w:right w:val="none" w:sz="0" w:space="0" w:color="auto"/>
      </w:divBdr>
    </w:div>
    <w:div w:id="760175896">
      <w:bodyDiv w:val="1"/>
      <w:marLeft w:val="0"/>
      <w:marRight w:val="0"/>
      <w:marTop w:val="0"/>
      <w:marBottom w:val="0"/>
      <w:divBdr>
        <w:top w:val="none" w:sz="0" w:space="0" w:color="auto"/>
        <w:left w:val="none" w:sz="0" w:space="0" w:color="auto"/>
        <w:bottom w:val="none" w:sz="0" w:space="0" w:color="auto"/>
        <w:right w:val="none" w:sz="0" w:space="0" w:color="auto"/>
      </w:divBdr>
    </w:div>
    <w:div w:id="856314833">
      <w:bodyDiv w:val="1"/>
      <w:marLeft w:val="0"/>
      <w:marRight w:val="0"/>
      <w:marTop w:val="0"/>
      <w:marBottom w:val="0"/>
      <w:divBdr>
        <w:top w:val="none" w:sz="0" w:space="0" w:color="auto"/>
        <w:left w:val="none" w:sz="0" w:space="0" w:color="auto"/>
        <w:bottom w:val="none" w:sz="0" w:space="0" w:color="auto"/>
        <w:right w:val="none" w:sz="0" w:space="0" w:color="auto"/>
      </w:divBdr>
    </w:div>
    <w:div w:id="888765940">
      <w:bodyDiv w:val="1"/>
      <w:marLeft w:val="0"/>
      <w:marRight w:val="0"/>
      <w:marTop w:val="0"/>
      <w:marBottom w:val="0"/>
      <w:divBdr>
        <w:top w:val="none" w:sz="0" w:space="0" w:color="auto"/>
        <w:left w:val="none" w:sz="0" w:space="0" w:color="auto"/>
        <w:bottom w:val="none" w:sz="0" w:space="0" w:color="auto"/>
        <w:right w:val="none" w:sz="0" w:space="0" w:color="auto"/>
      </w:divBdr>
    </w:div>
    <w:div w:id="910697800">
      <w:bodyDiv w:val="1"/>
      <w:marLeft w:val="0"/>
      <w:marRight w:val="0"/>
      <w:marTop w:val="0"/>
      <w:marBottom w:val="0"/>
      <w:divBdr>
        <w:top w:val="none" w:sz="0" w:space="0" w:color="auto"/>
        <w:left w:val="none" w:sz="0" w:space="0" w:color="auto"/>
        <w:bottom w:val="none" w:sz="0" w:space="0" w:color="auto"/>
        <w:right w:val="none" w:sz="0" w:space="0" w:color="auto"/>
      </w:divBdr>
    </w:div>
    <w:div w:id="911624965">
      <w:bodyDiv w:val="1"/>
      <w:marLeft w:val="0"/>
      <w:marRight w:val="0"/>
      <w:marTop w:val="0"/>
      <w:marBottom w:val="0"/>
      <w:divBdr>
        <w:top w:val="none" w:sz="0" w:space="0" w:color="auto"/>
        <w:left w:val="none" w:sz="0" w:space="0" w:color="auto"/>
        <w:bottom w:val="none" w:sz="0" w:space="0" w:color="auto"/>
        <w:right w:val="none" w:sz="0" w:space="0" w:color="auto"/>
      </w:divBdr>
    </w:div>
    <w:div w:id="1043946544">
      <w:bodyDiv w:val="1"/>
      <w:marLeft w:val="0"/>
      <w:marRight w:val="0"/>
      <w:marTop w:val="0"/>
      <w:marBottom w:val="0"/>
      <w:divBdr>
        <w:top w:val="none" w:sz="0" w:space="0" w:color="auto"/>
        <w:left w:val="none" w:sz="0" w:space="0" w:color="auto"/>
        <w:bottom w:val="none" w:sz="0" w:space="0" w:color="auto"/>
        <w:right w:val="none" w:sz="0" w:space="0" w:color="auto"/>
      </w:divBdr>
    </w:div>
    <w:div w:id="1050958338">
      <w:bodyDiv w:val="1"/>
      <w:marLeft w:val="0"/>
      <w:marRight w:val="0"/>
      <w:marTop w:val="0"/>
      <w:marBottom w:val="0"/>
      <w:divBdr>
        <w:top w:val="none" w:sz="0" w:space="0" w:color="auto"/>
        <w:left w:val="none" w:sz="0" w:space="0" w:color="auto"/>
        <w:bottom w:val="none" w:sz="0" w:space="0" w:color="auto"/>
        <w:right w:val="none" w:sz="0" w:space="0" w:color="auto"/>
      </w:divBdr>
    </w:div>
    <w:div w:id="1110776515">
      <w:bodyDiv w:val="1"/>
      <w:marLeft w:val="0"/>
      <w:marRight w:val="0"/>
      <w:marTop w:val="0"/>
      <w:marBottom w:val="0"/>
      <w:divBdr>
        <w:top w:val="none" w:sz="0" w:space="0" w:color="auto"/>
        <w:left w:val="none" w:sz="0" w:space="0" w:color="auto"/>
        <w:bottom w:val="none" w:sz="0" w:space="0" w:color="auto"/>
        <w:right w:val="none" w:sz="0" w:space="0" w:color="auto"/>
      </w:divBdr>
    </w:div>
    <w:div w:id="1138688178">
      <w:bodyDiv w:val="1"/>
      <w:marLeft w:val="0"/>
      <w:marRight w:val="0"/>
      <w:marTop w:val="0"/>
      <w:marBottom w:val="0"/>
      <w:divBdr>
        <w:top w:val="none" w:sz="0" w:space="0" w:color="auto"/>
        <w:left w:val="none" w:sz="0" w:space="0" w:color="auto"/>
        <w:bottom w:val="none" w:sz="0" w:space="0" w:color="auto"/>
        <w:right w:val="none" w:sz="0" w:space="0" w:color="auto"/>
      </w:divBdr>
    </w:div>
    <w:div w:id="1144272852">
      <w:bodyDiv w:val="1"/>
      <w:marLeft w:val="0"/>
      <w:marRight w:val="0"/>
      <w:marTop w:val="0"/>
      <w:marBottom w:val="0"/>
      <w:divBdr>
        <w:top w:val="none" w:sz="0" w:space="0" w:color="auto"/>
        <w:left w:val="none" w:sz="0" w:space="0" w:color="auto"/>
        <w:bottom w:val="none" w:sz="0" w:space="0" w:color="auto"/>
        <w:right w:val="none" w:sz="0" w:space="0" w:color="auto"/>
      </w:divBdr>
    </w:div>
    <w:div w:id="1217282124">
      <w:bodyDiv w:val="1"/>
      <w:marLeft w:val="0"/>
      <w:marRight w:val="0"/>
      <w:marTop w:val="0"/>
      <w:marBottom w:val="0"/>
      <w:divBdr>
        <w:top w:val="none" w:sz="0" w:space="0" w:color="auto"/>
        <w:left w:val="none" w:sz="0" w:space="0" w:color="auto"/>
        <w:bottom w:val="none" w:sz="0" w:space="0" w:color="auto"/>
        <w:right w:val="none" w:sz="0" w:space="0" w:color="auto"/>
      </w:divBdr>
    </w:div>
    <w:div w:id="1307736321">
      <w:bodyDiv w:val="1"/>
      <w:marLeft w:val="0"/>
      <w:marRight w:val="0"/>
      <w:marTop w:val="0"/>
      <w:marBottom w:val="0"/>
      <w:divBdr>
        <w:top w:val="none" w:sz="0" w:space="0" w:color="auto"/>
        <w:left w:val="none" w:sz="0" w:space="0" w:color="auto"/>
        <w:bottom w:val="none" w:sz="0" w:space="0" w:color="auto"/>
        <w:right w:val="none" w:sz="0" w:space="0" w:color="auto"/>
      </w:divBdr>
    </w:div>
    <w:div w:id="1330593303">
      <w:bodyDiv w:val="1"/>
      <w:marLeft w:val="0"/>
      <w:marRight w:val="0"/>
      <w:marTop w:val="0"/>
      <w:marBottom w:val="0"/>
      <w:divBdr>
        <w:top w:val="none" w:sz="0" w:space="0" w:color="auto"/>
        <w:left w:val="none" w:sz="0" w:space="0" w:color="auto"/>
        <w:bottom w:val="none" w:sz="0" w:space="0" w:color="auto"/>
        <w:right w:val="none" w:sz="0" w:space="0" w:color="auto"/>
      </w:divBdr>
    </w:div>
    <w:div w:id="1354459362">
      <w:bodyDiv w:val="1"/>
      <w:marLeft w:val="0"/>
      <w:marRight w:val="0"/>
      <w:marTop w:val="0"/>
      <w:marBottom w:val="0"/>
      <w:divBdr>
        <w:top w:val="none" w:sz="0" w:space="0" w:color="auto"/>
        <w:left w:val="none" w:sz="0" w:space="0" w:color="auto"/>
        <w:bottom w:val="none" w:sz="0" w:space="0" w:color="auto"/>
        <w:right w:val="none" w:sz="0" w:space="0" w:color="auto"/>
      </w:divBdr>
    </w:div>
    <w:div w:id="1401250102">
      <w:bodyDiv w:val="1"/>
      <w:marLeft w:val="0"/>
      <w:marRight w:val="0"/>
      <w:marTop w:val="0"/>
      <w:marBottom w:val="0"/>
      <w:divBdr>
        <w:top w:val="none" w:sz="0" w:space="0" w:color="auto"/>
        <w:left w:val="none" w:sz="0" w:space="0" w:color="auto"/>
        <w:bottom w:val="none" w:sz="0" w:space="0" w:color="auto"/>
        <w:right w:val="none" w:sz="0" w:space="0" w:color="auto"/>
      </w:divBdr>
    </w:div>
    <w:div w:id="1452092562">
      <w:bodyDiv w:val="1"/>
      <w:marLeft w:val="0"/>
      <w:marRight w:val="0"/>
      <w:marTop w:val="0"/>
      <w:marBottom w:val="0"/>
      <w:divBdr>
        <w:top w:val="none" w:sz="0" w:space="0" w:color="auto"/>
        <w:left w:val="none" w:sz="0" w:space="0" w:color="auto"/>
        <w:bottom w:val="none" w:sz="0" w:space="0" w:color="auto"/>
        <w:right w:val="none" w:sz="0" w:space="0" w:color="auto"/>
      </w:divBdr>
    </w:div>
    <w:div w:id="1527064647">
      <w:bodyDiv w:val="1"/>
      <w:marLeft w:val="0"/>
      <w:marRight w:val="0"/>
      <w:marTop w:val="0"/>
      <w:marBottom w:val="0"/>
      <w:divBdr>
        <w:top w:val="none" w:sz="0" w:space="0" w:color="auto"/>
        <w:left w:val="none" w:sz="0" w:space="0" w:color="auto"/>
        <w:bottom w:val="none" w:sz="0" w:space="0" w:color="auto"/>
        <w:right w:val="none" w:sz="0" w:space="0" w:color="auto"/>
      </w:divBdr>
    </w:div>
    <w:div w:id="1564751724">
      <w:bodyDiv w:val="1"/>
      <w:marLeft w:val="0"/>
      <w:marRight w:val="0"/>
      <w:marTop w:val="0"/>
      <w:marBottom w:val="0"/>
      <w:divBdr>
        <w:top w:val="none" w:sz="0" w:space="0" w:color="auto"/>
        <w:left w:val="none" w:sz="0" w:space="0" w:color="auto"/>
        <w:bottom w:val="none" w:sz="0" w:space="0" w:color="auto"/>
        <w:right w:val="none" w:sz="0" w:space="0" w:color="auto"/>
      </w:divBdr>
      <w:divsChild>
        <w:div w:id="723481693">
          <w:marLeft w:val="0"/>
          <w:marRight w:val="0"/>
          <w:marTop w:val="0"/>
          <w:marBottom w:val="109"/>
          <w:divBdr>
            <w:top w:val="none" w:sz="0" w:space="0" w:color="auto"/>
            <w:left w:val="none" w:sz="0" w:space="0" w:color="auto"/>
            <w:bottom w:val="none" w:sz="0" w:space="0" w:color="auto"/>
            <w:right w:val="none" w:sz="0" w:space="0" w:color="auto"/>
          </w:divBdr>
        </w:div>
        <w:div w:id="988098652">
          <w:marLeft w:val="0"/>
          <w:marRight w:val="0"/>
          <w:marTop w:val="0"/>
          <w:marBottom w:val="277"/>
          <w:divBdr>
            <w:top w:val="none" w:sz="0" w:space="0" w:color="auto"/>
            <w:left w:val="none" w:sz="0" w:space="0" w:color="auto"/>
            <w:bottom w:val="none" w:sz="0" w:space="0" w:color="auto"/>
            <w:right w:val="none" w:sz="0" w:space="0" w:color="auto"/>
          </w:divBdr>
        </w:div>
        <w:div w:id="1391927014">
          <w:marLeft w:val="0"/>
          <w:marRight w:val="0"/>
          <w:marTop w:val="360"/>
          <w:marBottom w:val="0"/>
          <w:divBdr>
            <w:top w:val="none" w:sz="0" w:space="0" w:color="auto"/>
            <w:left w:val="none" w:sz="0" w:space="0" w:color="auto"/>
            <w:bottom w:val="none" w:sz="0" w:space="0" w:color="auto"/>
            <w:right w:val="none" w:sz="0" w:space="0" w:color="auto"/>
          </w:divBdr>
        </w:div>
      </w:divsChild>
    </w:div>
    <w:div w:id="1663699030">
      <w:bodyDiv w:val="1"/>
      <w:marLeft w:val="0"/>
      <w:marRight w:val="0"/>
      <w:marTop w:val="0"/>
      <w:marBottom w:val="0"/>
      <w:divBdr>
        <w:top w:val="none" w:sz="0" w:space="0" w:color="auto"/>
        <w:left w:val="none" w:sz="0" w:space="0" w:color="auto"/>
        <w:bottom w:val="none" w:sz="0" w:space="0" w:color="auto"/>
        <w:right w:val="none" w:sz="0" w:space="0" w:color="auto"/>
      </w:divBdr>
    </w:div>
    <w:div w:id="1667509499">
      <w:bodyDiv w:val="1"/>
      <w:marLeft w:val="0"/>
      <w:marRight w:val="0"/>
      <w:marTop w:val="0"/>
      <w:marBottom w:val="0"/>
      <w:divBdr>
        <w:top w:val="none" w:sz="0" w:space="0" w:color="auto"/>
        <w:left w:val="none" w:sz="0" w:space="0" w:color="auto"/>
        <w:bottom w:val="none" w:sz="0" w:space="0" w:color="auto"/>
        <w:right w:val="none" w:sz="0" w:space="0" w:color="auto"/>
      </w:divBdr>
    </w:div>
    <w:div w:id="1697266134">
      <w:bodyDiv w:val="1"/>
      <w:marLeft w:val="0"/>
      <w:marRight w:val="0"/>
      <w:marTop w:val="0"/>
      <w:marBottom w:val="0"/>
      <w:divBdr>
        <w:top w:val="none" w:sz="0" w:space="0" w:color="auto"/>
        <w:left w:val="none" w:sz="0" w:space="0" w:color="auto"/>
        <w:bottom w:val="none" w:sz="0" w:space="0" w:color="auto"/>
        <w:right w:val="none" w:sz="0" w:space="0" w:color="auto"/>
      </w:divBdr>
    </w:div>
    <w:div w:id="1734158350">
      <w:bodyDiv w:val="1"/>
      <w:marLeft w:val="0"/>
      <w:marRight w:val="0"/>
      <w:marTop w:val="0"/>
      <w:marBottom w:val="0"/>
      <w:divBdr>
        <w:top w:val="none" w:sz="0" w:space="0" w:color="auto"/>
        <w:left w:val="none" w:sz="0" w:space="0" w:color="auto"/>
        <w:bottom w:val="none" w:sz="0" w:space="0" w:color="auto"/>
        <w:right w:val="none" w:sz="0" w:space="0" w:color="auto"/>
      </w:divBdr>
    </w:div>
    <w:div w:id="1756123736">
      <w:bodyDiv w:val="1"/>
      <w:marLeft w:val="0"/>
      <w:marRight w:val="0"/>
      <w:marTop w:val="0"/>
      <w:marBottom w:val="0"/>
      <w:divBdr>
        <w:top w:val="none" w:sz="0" w:space="0" w:color="auto"/>
        <w:left w:val="none" w:sz="0" w:space="0" w:color="auto"/>
        <w:bottom w:val="none" w:sz="0" w:space="0" w:color="auto"/>
        <w:right w:val="none" w:sz="0" w:space="0" w:color="auto"/>
      </w:divBdr>
    </w:div>
    <w:div w:id="1802307768">
      <w:bodyDiv w:val="1"/>
      <w:marLeft w:val="0"/>
      <w:marRight w:val="0"/>
      <w:marTop w:val="0"/>
      <w:marBottom w:val="0"/>
      <w:divBdr>
        <w:top w:val="none" w:sz="0" w:space="0" w:color="auto"/>
        <w:left w:val="none" w:sz="0" w:space="0" w:color="auto"/>
        <w:bottom w:val="none" w:sz="0" w:space="0" w:color="auto"/>
        <w:right w:val="none" w:sz="0" w:space="0" w:color="auto"/>
      </w:divBdr>
    </w:div>
    <w:div w:id="1871264418">
      <w:bodyDiv w:val="1"/>
      <w:marLeft w:val="0"/>
      <w:marRight w:val="0"/>
      <w:marTop w:val="0"/>
      <w:marBottom w:val="0"/>
      <w:divBdr>
        <w:top w:val="none" w:sz="0" w:space="0" w:color="auto"/>
        <w:left w:val="none" w:sz="0" w:space="0" w:color="auto"/>
        <w:bottom w:val="none" w:sz="0" w:space="0" w:color="auto"/>
        <w:right w:val="none" w:sz="0" w:space="0" w:color="auto"/>
      </w:divBdr>
    </w:div>
    <w:div w:id="1908152707">
      <w:bodyDiv w:val="1"/>
      <w:marLeft w:val="0"/>
      <w:marRight w:val="0"/>
      <w:marTop w:val="0"/>
      <w:marBottom w:val="0"/>
      <w:divBdr>
        <w:top w:val="none" w:sz="0" w:space="0" w:color="auto"/>
        <w:left w:val="none" w:sz="0" w:space="0" w:color="auto"/>
        <w:bottom w:val="none" w:sz="0" w:space="0" w:color="auto"/>
        <w:right w:val="none" w:sz="0" w:space="0" w:color="auto"/>
      </w:divBdr>
    </w:div>
    <w:div w:id="1920282663">
      <w:bodyDiv w:val="1"/>
      <w:marLeft w:val="0"/>
      <w:marRight w:val="0"/>
      <w:marTop w:val="0"/>
      <w:marBottom w:val="0"/>
      <w:divBdr>
        <w:top w:val="none" w:sz="0" w:space="0" w:color="auto"/>
        <w:left w:val="none" w:sz="0" w:space="0" w:color="auto"/>
        <w:bottom w:val="none" w:sz="0" w:space="0" w:color="auto"/>
        <w:right w:val="none" w:sz="0" w:space="0" w:color="auto"/>
      </w:divBdr>
    </w:div>
    <w:div w:id="1924876369">
      <w:bodyDiv w:val="1"/>
      <w:marLeft w:val="0"/>
      <w:marRight w:val="0"/>
      <w:marTop w:val="0"/>
      <w:marBottom w:val="0"/>
      <w:divBdr>
        <w:top w:val="none" w:sz="0" w:space="0" w:color="auto"/>
        <w:left w:val="none" w:sz="0" w:space="0" w:color="auto"/>
        <w:bottom w:val="none" w:sz="0" w:space="0" w:color="auto"/>
        <w:right w:val="none" w:sz="0" w:space="0" w:color="auto"/>
      </w:divBdr>
    </w:div>
    <w:div w:id="1938561764">
      <w:bodyDiv w:val="1"/>
      <w:marLeft w:val="0"/>
      <w:marRight w:val="0"/>
      <w:marTop w:val="0"/>
      <w:marBottom w:val="0"/>
      <w:divBdr>
        <w:top w:val="none" w:sz="0" w:space="0" w:color="auto"/>
        <w:left w:val="none" w:sz="0" w:space="0" w:color="auto"/>
        <w:bottom w:val="none" w:sz="0" w:space="0" w:color="auto"/>
        <w:right w:val="none" w:sz="0" w:space="0" w:color="auto"/>
      </w:divBdr>
    </w:div>
    <w:div w:id="1980768316">
      <w:bodyDiv w:val="1"/>
      <w:marLeft w:val="0"/>
      <w:marRight w:val="0"/>
      <w:marTop w:val="0"/>
      <w:marBottom w:val="0"/>
      <w:divBdr>
        <w:top w:val="none" w:sz="0" w:space="0" w:color="auto"/>
        <w:left w:val="none" w:sz="0" w:space="0" w:color="auto"/>
        <w:bottom w:val="none" w:sz="0" w:space="0" w:color="auto"/>
        <w:right w:val="none" w:sz="0" w:space="0" w:color="auto"/>
      </w:divBdr>
    </w:div>
    <w:div w:id="1999765937">
      <w:bodyDiv w:val="1"/>
      <w:marLeft w:val="0"/>
      <w:marRight w:val="0"/>
      <w:marTop w:val="0"/>
      <w:marBottom w:val="0"/>
      <w:divBdr>
        <w:top w:val="none" w:sz="0" w:space="0" w:color="auto"/>
        <w:left w:val="none" w:sz="0" w:space="0" w:color="auto"/>
        <w:bottom w:val="none" w:sz="0" w:space="0" w:color="auto"/>
        <w:right w:val="none" w:sz="0" w:space="0" w:color="auto"/>
      </w:divBdr>
    </w:div>
    <w:div w:id="2013027726">
      <w:bodyDiv w:val="1"/>
      <w:marLeft w:val="0"/>
      <w:marRight w:val="0"/>
      <w:marTop w:val="0"/>
      <w:marBottom w:val="0"/>
      <w:divBdr>
        <w:top w:val="none" w:sz="0" w:space="0" w:color="auto"/>
        <w:left w:val="none" w:sz="0" w:space="0" w:color="auto"/>
        <w:bottom w:val="none" w:sz="0" w:space="0" w:color="auto"/>
        <w:right w:val="none" w:sz="0" w:space="0" w:color="auto"/>
      </w:divBdr>
    </w:div>
    <w:div w:id="2037078043">
      <w:bodyDiv w:val="1"/>
      <w:marLeft w:val="0"/>
      <w:marRight w:val="0"/>
      <w:marTop w:val="0"/>
      <w:marBottom w:val="0"/>
      <w:divBdr>
        <w:top w:val="none" w:sz="0" w:space="0" w:color="auto"/>
        <w:left w:val="none" w:sz="0" w:space="0" w:color="auto"/>
        <w:bottom w:val="none" w:sz="0" w:space="0" w:color="auto"/>
        <w:right w:val="none" w:sz="0" w:space="0" w:color="auto"/>
      </w:divBdr>
    </w:div>
    <w:div w:id="2085640962">
      <w:bodyDiv w:val="1"/>
      <w:marLeft w:val="0"/>
      <w:marRight w:val="0"/>
      <w:marTop w:val="0"/>
      <w:marBottom w:val="0"/>
      <w:divBdr>
        <w:top w:val="none" w:sz="0" w:space="0" w:color="auto"/>
        <w:left w:val="none" w:sz="0" w:space="0" w:color="auto"/>
        <w:bottom w:val="none" w:sz="0" w:space="0" w:color="auto"/>
        <w:right w:val="none" w:sz="0" w:space="0" w:color="auto"/>
      </w:divBdr>
    </w:div>
    <w:div w:id="2107186563">
      <w:bodyDiv w:val="1"/>
      <w:marLeft w:val="0"/>
      <w:marRight w:val="0"/>
      <w:marTop w:val="0"/>
      <w:marBottom w:val="0"/>
      <w:divBdr>
        <w:top w:val="none" w:sz="0" w:space="0" w:color="auto"/>
        <w:left w:val="none" w:sz="0" w:space="0" w:color="auto"/>
        <w:bottom w:val="none" w:sz="0" w:space="0" w:color="auto"/>
        <w:right w:val="none" w:sz="0" w:space="0" w:color="auto"/>
      </w:divBdr>
    </w:div>
    <w:div w:id="212815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B674E-F399-45EF-9B84-5E4C97DD9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2869</TotalTime>
  <Pages>7</Pages>
  <Words>1899</Words>
  <Characters>10825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Zalina_Otd_Economic</cp:lastModifiedBy>
  <cp:revision>376</cp:revision>
  <cp:lastPrinted>2026-02-12T09:51:00Z</cp:lastPrinted>
  <dcterms:created xsi:type="dcterms:W3CDTF">2022-05-23T10:34:00Z</dcterms:created>
  <dcterms:modified xsi:type="dcterms:W3CDTF">2026-05-05T12:55:00Z</dcterms:modified>
</cp:coreProperties>
</file>